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94" w:rsidRDefault="00855A0B">
      <w:r>
        <w:t>MHA/MSIG/WMHA Merger</w:t>
      </w:r>
    </w:p>
    <w:p w:rsidR="00855A0B" w:rsidRDefault="00855A0B"/>
    <w:p w:rsidR="00855A0B" w:rsidRDefault="00855A0B">
      <w:r>
        <w:t>Documents provided for Board Meeting</w:t>
      </w:r>
      <w:r w:rsidR="0041045B">
        <w:t>. Note that the filenames do not exactly match the document names but are sufficiently accurate to identify which is which, except for the MHA Deed of Adherence (see below).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5A0B" w:rsidTr="00855A0B">
        <w:tc>
          <w:tcPr>
            <w:tcW w:w="4508" w:type="dxa"/>
          </w:tcPr>
          <w:p w:rsidR="00855A0B" w:rsidRPr="00855A0B" w:rsidRDefault="00855A0B">
            <w:pPr>
              <w:rPr>
                <w:b/>
              </w:rPr>
            </w:pPr>
            <w:r w:rsidRPr="00855A0B">
              <w:rPr>
                <w:b/>
              </w:rPr>
              <w:t>Document</w:t>
            </w:r>
          </w:p>
        </w:tc>
        <w:tc>
          <w:tcPr>
            <w:tcW w:w="4508" w:type="dxa"/>
          </w:tcPr>
          <w:p w:rsidR="00855A0B" w:rsidRPr="00855A0B" w:rsidRDefault="00855A0B">
            <w:pPr>
              <w:rPr>
                <w:b/>
              </w:rPr>
            </w:pPr>
            <w:r w:rsidRPr="00855A0B">
              <w:rPr>
                <w:b/>
              </w:rPr>
              <w:t>Comment</w:t>
            </w:r>
          </w:p>
        </w:tc>
      </w:tr>
      <w:tr w:rsidR="00855A0B" w:rsidTr="00855A0B">
        <w:tc>
          <w:tcPr>
            <w:tcW w:w="4508" w:type="dxa"/>
          </w:tcPr>
          <w:p w:rsidR="00855A0B" w:rsidRDefault="00855A0B">
            <w:r>
              <w:t>MHA Agreement</w:t>
            </w:r>
          </w:p>
        </w:tc>
        <w:tc>
          <w:tcPr>
            <w:tcW w:w="4508" w:type="dxa"/>
          </w:tcPr>
          <w:p w:rsidR="00855A0B" w:rsidRDefault="00855A0B">
            <w:r>
              <w:t xml:space="preserve">Signed by the 10 founder members in 2007 </w:t>
            </w:r>
          </w:p>
        </w:tc>
      </w:tr>
      <w:tr w:rsidR="00855A0B" w:rsidTr="00855A0B">
        <w:tc>
          <w:tcPr>
            <w:tcW w:w="4508" w:type="dxa"/>
          </w:tcPr>
          <w:p w:rsidR="00855A0B" w:rsidRDefault="00855A0B">
            <w:r>
              <w:t>MHA Deed of Adherence</w:t>
            </w:r>
          </w:p>
          <w:p w:rsidR="0041045B" w:rsidRDefault="0041045B">
            <w:r>
              <w:t>(file name MIDLANDS HIGHWAY ALLIANCE)</w:t>
            </w:r>
          </w:p>
        </w:tc>
        <w:tc>
          <w:tcPr>
            <w:tcW w:w="4508" w:type="dxa"/>
          </w:tcPr>
          <w:p w:rsidR="00855A0B" w:rsidRDefault="00855A0B">
            <w:r>
              <w:t>Signed by 14 new members who have joined since.</w:t>
            </w:r>
          </w:p>
        </w:tc>
      </w:tr>
      <w:tr w:rsidR="00855A0B" w:rsidTr="00855A0B">
        <w:tc>
          <w:tcPr>
            <w:tcW w:w="4508" w:type="dxa"/>
          </w:tcPr>
          <w:p w:rsidR="00855A0B" w:rsidRDefault="00855A0B">
            <w:r>
              <w:t xml:space="preserve">MHA+ Deed of </w:t>
            </w:r>
            <w:r w:rsidR="002D667B">
              <w:t>Variation</w:t>
            </w:r>
          </w:p>
        </w:tc>
        <w:tc>
          <w:tcPr>
            <w:tcW w:w="4508" w:type="dxa"/>
          </w:tcPr>
          <w:p w:rsidR="00855A0B" w:rsidRDefault="00855A0B">
            <w:r>
              <w:t>Changes MHA agreement to MHA+ agreement, so should be signed by all 24 existing MHA members</w:t>
            </w:r>
            <w:r w:rsidR="002D667B">
              <w:t>. NB also changes quorum requirements for Executive Board.</w:t>
            </w:r>
          </w:p>
        </w:tc>
      </w:tr>
      <w:tr w:rsidR="00855A0B" w:rsidTr="00855A0B">
        <w:tc>
          <w:tcPr>
            <w:tcW w:w="4508" w:type="dxa"/>
          </w:tcPr>
          <w:p w:rsidR="00855A0B" w:rsidRDefault="00855A0B">
            <w:r>
              <w:t>MHA+ Deed of Adherence</w:t>
            </w:r>
          </w:p>
        </w:tc>
        <w:tc>
          <w:tcPr>
            <w:tcW w:w="4508" w:type="dxa"/>
          </w:tcPr>
          <w:p w:rsidR="00855A0B" w:rsidRDefault="00855A0B">
            <w:r>
              <w:t xml:space="preserve">Should be signed by all </w:t>
            </w:r>
            <w:r w:rsidR="00B665E3">
              <w:t>non-MHA</w:t>
            </w:r>
            <w:r>
              <w:t xml:space="preserve"> members who are joining MHA+ (approx. 12)</w:t>
            </w:r>
          </w:p>
        </w:tc>
      </w:tr>
      <w:tr w:rsidR="00855A0B" w:rsidTr="00855A0B">
        <w:tc>
          <w:tcPr>
            <w:tcW w:w="4508" w:type="dxa"/>
          </w:tcPr>
          <w:p w:rsidR="00855A0B" w:rsidRDefault="00855A0B">
            <w:r>
              <w:t>Logo</w:t>
            </w:r>
          </w:p>
        </w:tc>
        <w:tc>
          <w:tcPr>
            <w:tcW w:w="4508" w:type="dxa"/>
          </w:tcPr>
          <w:p w:rsidR="00855A0B" w:rsidRDefault="00855A0B">
            <w:r>
              <w:t>Logo and strapline produced by Working group for board approval</w:t>
            </w:r>
          </w:p>
        </w:tc>
      </w:tr>
      <w:tr w:rsidR="00855A0B" w:rsidTr="00855A0B">
        <w:tc>
          <w:tcPr>
            <w:tcW w:w="4508" w:type="dxa"/>
          </w:tcPr>
          <w:p w:rsidR="00855A0B" w:rsidRDefault="00855A0B">
            <w:r>
              <w:t>Communication strategy</w:t>
            </w:r>
          </w:p>
        </w:tc>
        <w:tc>
          <w:tcPr>
            <w:tcW w:w="4508" w:type="dxa"/>
          </w:tcPr>
          <w:p w:rsidR="00855A0B" w:rsidRDefault="00855A0B">
            <w:r>
              <w:t>Outlines proposed by Working Group for Board approval</w:t>
            </w:r>
          </w:p>
        </w:tc>
      </w:tr>
      <w:tr w:rsidR="00855A0B" w:rsidTr="00855A0B">
        <w:tc>
          <w:tcPr>
            <w:tcW w:w="4508" w:type="dxa"/>
          </w:tcPr>
          <w:p w:rsidR="00855A0B" w:rsidRDefault="00855A0B">
            <w:r>
              <w:t>Communications Plan</w:t>
            </w:r>
          </w:p>
        </w:tc>
        <w:tc>
          <w:tcPr>
            <w:tcW w:w="4508" w:type="dxa"/>
          </w:tcPr>
          <w:p w:rsidR="00855A0B" w:rsidRDefault="00855A0B">
            <w:r>
              <w:t xml:space="preserve">Action list already being worked on, for start up of MHA+ and the </w:t>
            </w:r>
            <w:r w:rsidR="00B665E3">
              <w:t>12-month</w:t>
            </w:r>
            <w:r>
              <w:t xml:space="preserve"> transition.</w:t>
            </w:r>
          </w:p>
        </w:tc>
      </w:tr>
      <w:tr w:rsidR="00855A0B" w:rsidTr="00855A0B">
        <w:tc>
          <w:tcPr>
            <w:tcW w:w="4508" w:type="dxa"/>
          </w:tcPr>
          <w:p w:rsidR="00855A0B" w:rsidRDefault="00855A0B"/>
        </w:tc>
        <w:tc>
          <w:tcPr>
            <w:tcW w:w="4508" w:type="dxa"/>
          </w:tcPr>
          <w:p w:rsidR="00855A0B" w:rsidRDefault="00B665E3">
            <w:r>
              <w:t>Note: - The remits of both the proposed Executive Board and the Programme Board can be found in the Business Plan.</w:t>
            </w:r>
          </w:p>
        </w:tc>
      </w:tr>
    </w:tbl>
    <w:p w:rsidR="00855A0B" w:rsidRDefault="00855A0B"/>
    <w:sectPr w:rsidR="0085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B"/>
    <w:rsid w:val="002D667B"/>
    <w:rsid w:val="003B6194"/>
    <w:rsid w:val="0041045B"/>
    <w:rsid w:val="00855A0B"/>
    <w:rsid w:val="00B6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A38C"/>
  <w15:chartTrackingRefBased/>
  <w15:docId w15:val="{94AA78C1-54D5-4D23-9B45-0783220F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Barclay</dc:creator>
  <cp:keywords/>
  <dc:description/>
  <cp:lastModifiedBy>Peter Barclay</cp:lastModifiedBy>
  <cp:revision>4</cp:revision>
  <dcterms:created xsi:type="dcterms:W3CDTF">2020-03-18T09:16:00Z</dcterms:created>
  <dcterms:modified xsi:type="dcterms:W3CDTF">2020-03-18T09:37:00Z</dcterms:modified>
</cp:coreProperties>
</file>