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C2AE" w14:textId="77777777" w:rsidR="004E216A" w:rsidRDefault="004E216A"/>
    <w:p w14:paraId="7361B786" w14:textId="3B908D02" w:rsidR="00D421BA" w:rsidRPr="00D421BA" w:rsidRDefault="00D421BA" w:rsidP="00D421BA">
      <w:pPr>
        <w:ind w:left="-567"/>
        <w:rPr>
          <w:rFonts w:ascii="Arial" w:hAnsi="Arial" w:cs="Arial"/>
          <w:b/>
          <w:bCs/>
        </w:rPr>
      </w:pPr>
      <w:r w:rsidRPr="00D421BA">
        <w:rPr>
          <w:rFonts w:ascii="Arial" w:hAnsi="Arial" w:cs="Arial"/>
          <w:b/>
          <w:bCs/>
        </w:rPr>
        <w:t xml:space="preserve">Category: </w:t>
      </w:r>
      <w:r w:rsidR="00AC1DE5">
        <w:rPr>
          <w:rFonts w:ascii="Arial" w:hAnsi="Arial" w:cs="Arial"/>
          <w:b/>
          <w:bCs/>
        </w:rPr>
        <w:t>Best use of technology to benefit the environment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2203A8" w14:paraId="46F166D8" w14:textId="77777777" w:rsidTr="002203A8">
        <w:tc>
          <w:tcPr>
            <w:tcW w:w="562" w:type="dxa"/>
          </w:tcPr>
          <w:p w14:paraId="06B584E7" w14:textId="73D89552" w:rsidR="002203A8" w:rsidRDefault="002203A8" w:rsidP="002203A8">
            <w:r>
              <w:t>1</w:t>
            </w:r>
          </w:p>
        </w:tc>
        <w:tc>
          <w:tcPr>
            <w:tcW w:w="8454" w:type="dxa"/>
          </w:tcPr>
          <w:p w14:paraId="7CB85713" w14:textId="3D568BA3" w:rsidR="002203A8" w:rsidRPr="00E7372D" w:rsidRDefault="002203A8" w:rsidP="002203A8">
            <w:pPr>
              <w:rPr>
                <w:rFonts w:ascii="Arial" w:hAnsi="Arial" w:cs="Arial"/>
                <w:b/>
                <w:bCs/>
              </w:rPr>
            </w:pPr>
            <w:r w:rsidRPr="00E7372D">
              <w:rPr>
                <w:rFonts w:ascii="Arial" w:hAnsi="Arial" w:cs="Arial"/>
                <w:b/>
                <w:bCs/>
              </w:rPr>
              <w:t>MHA+ member name</w:t>
            </w:r>
          </w:p>
        </w:tc>
      </w:tr>
      <w:tr w:rsidR="00AC1DE5" w:rsidRPr="00AC1DE5" w14:paraId="2EB035AB" w14:textId="77777777" w:rsidTr="002203A8">
        <w:tc>
          <w:tcPr>
            <w:tcW w:w="562" w:type="dxa"/>
          </w:tcPr>
          <w:p w14:paraId="150C22B3" w14:textId="77777777" w:rsidR="00AC1DE5" w:rsidRPr="00AC1DE5" w:rsidRDefault="00AC1DE5" w:rsidP="002203A8">
            <w:pPr>
              <w:rPr>
                <w:rFonts w:ascii="Arial" w:hAnsi="Arial" w:cs="Arial"/>
                <w:sz w:val="16"/>
                <w:szCs w:val="16"/>
              </w:rPr>
            </w:pPr>
          </w:p>
        </w:tc>
        <w:tc>
          <w:tcPr>
            <w:tcW w:w="8454" w:type="dxa"/>
          </w:tcPr>
          <w:p w14:paraId="0D9BD7BD" w14:textId="77777777" w:rsidR="00AC1DE5" w:rsidRPr="00AC1DE5" w:rsidRDefault="00AC1DE5" w:rsidP="002203A8">
            <w:pPr>
              <w:rPr>
                <w:rFonts w:ascii="Arial" w:hAnsi="Arial" w:cs="Arial"/>
                <w:sz w:val="16"/>
                <w:szCs w:val="16"/>
              </w:rPr>
            </w:pPr>
          </w:p>
        </w:tc>
      </w:tr>
      <w:tr w:rsidR="002203A8" w14:paraId="66A3F804" w14:textId="77777777" w:rsidTr="002203A8">
        <w:tc>
          <w:tcPr>
            <w:tcW w:w="562" w:type="dxa"/>
          </w:tcPr>
          <w:p w14:paraId="36033886" w14:textId="77777777" w:rsidR="002203A8" w:rsidRDefault="002203A8" w:rsidP="002203A8"/>
        </w:tc>
        <w:tc>
          <w:tcPr>
            <w:tcW w:w="8454" w:type="dxa"/>
          </w:tcPr>
          <w:p w14:paraId="349C2E2B" w14:textId="13CC1803" w:rsidR="002203A8" w:rsidRPr="00D83281" w:rsidRDefault="00AC1DE5" w:rsidP="002203A8">
            <w:pPr>
              <w:rPr>
                <w:rFonts w:ascii="Arial" w:hAnsi="Arial" w:cs="Arial"/>
              </w:rPr>
            </w:pPr>
            <w:r>
              <w:rPr>
                <w:rFonts w:ascii="Arial" w:hAnsi="Arial" w:cs="Arial"/>
              </w:rPr>
              <w:t>v</w:t>
            </w:r>
            <w:r w:rsidRPr="00AC1DE5">
              <w:rPr>
                <w:rFonts w:ascii="Arial" w:hAnsi="Arial" w:cs="Arial"/>
              </w:rPr>
              <w:t>ia East Midlands  in partnership with Nottinghamshire County Council</w:t>
            </w:r>
          </w:p>
        </w:tc>
      </w:tr>
      <w:tr w:rsidR="002203A8" w14:paraId="1537F95C" w14:textId="77777777" w:rsidTr="002203A8">
        <w:tc>
          <w:tcPr>
            <w:tcW w:w="562" w:type="dxa"/>
          </w:tcPr>
          <w:p w14:paraId="3B6EADD6" w14:textId="77777777" w:rsidR="002203A8" w:rsidRPr="002203A8" w:rsidRDefault="002203A8" w:rsidP="002203A8">
            <w:pPr>
              <w:rPr>
                <w:sz w:val="16"/>
                <w:szCs w:val="16"/>
              </w:rPr>
            </w:pPr>
          </w:p>
        </w:tc>
        <w:tc>
          <w:tcPr>
            <w:tcW w:w="8454" w:type="dxa"/>
          </w:tcPr>
          <w:p w14:paraId="200FB24D" w14:textId="77777777" w:rsidR="002203A8" w:rsidRPr="00D83281" w:rsidRDefault="002203A8" w:rsidP="002203A8">
            <w:pPr>
              <w:rPr>
                <w:rFonts w:ascii="Arial" w:hAnsi="Arial" w:cs="Arial"/>
                <w:sz w:val="16"/>
                <w:szCs w:val="16"/>
              </w:rPr>
            </w:pPr>
          </w:p>
        </w:tc>
      </w:tr>
      <w:tr w:rsidR="002203A8" w14:paraId="291E794F" w14:textId="77777777" w:rsidTr="002203A8">
        <w:tc>
          <w:tcPr>
            <w:tcW w:w="562" w:type="dxa"/>
          </w:tcPr>
          <w:p w14:paraId="1F65F98B" w14:textId="4BC5D05B" w:rsidR="002203A8" w:rsidRDefault="002203A8" w:rsidP="002203A8">
            <w:r>
              <w:t>2</w:t>
            </w:r>
          </w:p>
        </w:tc>
        <w:tc>
          <w:tcPr>
            <w:tcW w:w="8454" w:type="dxa"/>
          </w:tcPr>
          <w:p w14:paraId="2623090A" w14:textId="56123182" w:rsidR="002203A8" w:rsidRPr="00E7372D" w:rsidRDefault="002203A8" w:rsidP="002203A8">
            <w:pPr>
              <w:rPr>
                <w:rFonts w:ascii="Arial" w:hAnsi="Arial" w:cs="Arial"/>
                <w:b/>
                <w:bCs/>
              </w:rPr>
            </w:pPr>
            <w:r w:rsidRPr="00E7372D">
              <w:rPr>
                <w:rFonts w:ascii="Arial" w:hAnsi="Arial" w:cs="Arial"/>
                <w:b/>
                <w:bCs/>
              </w:rPr>
              <w:t>other partners involved in the development of this product/project/nomination </w:t>
            </w:r>
          </w:p>
        </w:tc>
      </w:tr>
      <w:tr w:rsidR="00AC1DE5" w:rsidRPr="00AC1DE5" w14:paraId="3953D398" w14:textId="77777777" w:rsidTr="002203A8">
        <w:tc>
          <w:tcPr>
            <w:tcW w:w="562" w:type="dxa"/>
          </w:tcPr>
          <w:p w14:paraId="63C26256" w14:textId="77777777" w:rsidR="00AC1DE5" w:rsidRPr="00AC1DE5" w:rsidRDefault="00AC1DE5" w:rsidP="002203A8">
            <w:pPr>
              <w:rPr>
                <w:rFonts w:ascii="Arial" w:hAnsi="Arial" w:cs="Arial"/>
                <w:sz w:val="16"/>
                <w:szCs w:val="16"/>
              </w:rPr>
            </w:pPr>
          </w:p>
        </w:tc>
        <w:tc>
          <w:tcPr>
            <w:tcW w:w="8454" w:type="dxa"/>
          </w:tcPr>
          <w:p w14:paraId="33435655" w14:textId="77777777" w:rsidR="00AC1DE5" w:rsidRPr="00AC1DE5" w:rsidRDefault="00AC1DE5" w:rsidP="002203A8">
            <w:pPr>
              <w:rPr>
                <w:rFonts w:ascii="Arial" w:hAnsi="Arial" w:cs="Arial"/>
                <w:sz w:val="16"/>
                <w:szCs w:val="16"/>
              </w:rPr>
            </w:pPr>
          </w:p>
        </w:tc>
      </w:tr>
      <w:tr w:rsidR="002203A8" w14:paraId="75747763" w14:textId="77777777" w:rsidTr="002203A8">
        <w:tc>
          <w:tcPr>
            <w:tcW w:w="562" w:type="dxa"/>
          </w:tcPr>
          <w:p w14:paraId="112099C7" w14:textId="77777777" w:rsidR="002203A8" w:rsidRDefault="002203A8" w:rsidP="002203A8"/>
        </w:tc>
        <w:tc>
          <w:tcPr>
            <w:tcW w:w="8454" w:type="dxa"/>
          </w:tcPr>
          <w:p w14:paraId="2AB8251C" w14:textId="0766D1F8" w:rsidR="002203A8" w:rsidRPr="00D83281" w:rsidRDefault="00AC1DE5" w:rsidP="002203A8">
            <w:pPr>
              <w:rPr>
                <w:rFonts w:ascii="Arial" w:hAnsi="Arial" w:cs="Arial"/>
              </w:rPr>
            </w:pPr>
            <w:r w:rsidRPr="00AC1DE5">
              <w:rPr>
                <w:rFonts w:ascii="Arial" w:hAnsi="Arial" w:cs="Arial"/>
              </w:rPr>
              <w:t>Nottinghamshire County Council, ORIS Materials Intelligence, Jordan Road Resurfacing and Breedon</w:t>
            </w:r>
          </w:p>
        </w:tc>
      </w:tr>
      <w:tr w:rsidR="002203A8" w14:paraId="593E6552" w14:textId="77777777" w:rsidTr="002203A8">
        <w:tc>
          <w:tcPr>
            <w:tcW w:w="562" w:type="dxa"/>
          </w:tcPr>
          <w:p w14:paraId="10151777" w14:textId="77777777" w:rsidR="002203A8" w:rsidRPr="002203A8" w:rsidRDefault="002203A8" w:rsidP="002203A8">
            <w:pPr>
              <w:rPr>
                <w:sz w:val="16"/>
                <w:szCs w:val="16"/>
              </w:rPr>
            </w:pPr>
          </w:p>
        </w:tc>
        <w:tc>
          <w:tcPr>
            <w:tcW w:w="8454" w:type="dxa"/>
          </w:tcPr>
          <w:p w14:paraId="1431E582" w14:textId="77777777" w:rsidR="002203A8" w:rsidRPr="00D83281" w:rsidRDefault="002203A8" w:rsidP="002203A8">
            <w:pPr>
              <w:rPr>
                <w:rFonts w:ascii="Arial" w:hAnsi="Arial" w:cs="Arial"/>
                <w:sz w:val="16"/>
                <w:szCs w:val="16"/>
              </w:rPr>
            </w:pPr>
          </w:p>
        </w:tc>
      </w:tr>
      <w:tr w:rsidR="002203A8" w14:paraId="015A41BB" w14:textId="77777777" w:rsidTr="002203A8">
        <w:tc>
          <w:tcPr>
            <w:tcW w:w="562" w:type="dxa"/>
          </w:tcPr>
          <w:p w14:paraId="0D71EEC6" w14:textId="7E9865D7" w:rsidR="002203A8" w:rsidRDefault="002203A8" w:rsidP="002203A8">
            <w:r>
              <w:t>3</w:t>
            </w:r>
          </w:p>
        </w:tc>
        <w:tc>
          <w:tcPr>
            <w:tcW w:w="8454" w:type="dxa"/>
          </w:tcPr>
          <w:p w14:paraId="66E1D94D" w14:textId="6DA856A2" w:rsidR="002203A8" w:rsidRPr="00E7372D" w:rsidRDefault="002203A8" w:rsidP="002203A8">
            <w:pPr>
              <w:rPr>
                <w:rFonts w:ascii="Arial" w:hAnsi="Arial" w:cs="Arial"/>
                <w:b/>
                <w:bCs/>
              </w:rPr>
            </w:pPr>
            <w:r w:rsidRPr="00E7372D">
              <w:rPr>
                <w:rFonts w:ascii="Arial" w:hAnsi="Arial" w:cs="Arial"/>
                <w:b/>
                <w:bCs/>
              </w:rPr>
              <w:t>Please provide a brief description of what was done. </w:t>
            </w:r>
          </w:p>
        </w:tc>
      </w:tr>
      <w:tr w:rsidR="00AC1DE5" w:rsidRPr="00AC1DE5" w14:paraId="01ADC798" w14:textId="77777777" w:rsidTr="002203A8">
        <w:tc>
          <w:tcPr>
            <w:tcW w:w="562" w:type="dxa"/>
          </w:tcPr>
          <w:p w14:paraId="5A8D2686" w14:textId="77777777" w:rsidR="00AC1DE5" w:rsidRPr="00AC1DE5" w:rsidRDefault="00AC1DE5" w:rsidP="002203A8">
            <w:pPr>
              <w:rPr>
                <w:rFonts w:ascii="Arial" w:hAnsi="Arial" w:cs="Arial"/>
                <w:sz w:val="16"/>
                <w:szCs w:val="16"/>
              </w:rPr>
            </w:pPr>
          </w:p>
        </w:tc>
        <w:tc>
          <w:tcPr>
            <w:tcW w:w="8454" w:type="dxa"/>
          </w:tcPr>
          <w:p w14:paraId="740BBF10" w14:textId="77777777" w:rsidR="00AC1DE5" w:rsidRPr="00AC1DE5" w:rsidRDefault="00AC1DE5" w:rsidP="002203A8">
            <w:pPr>
              <w:rPr>
                <w:rFonts w:ascii="Arial" w:hAnsi="Arial" w:cs="Arial"/>
                <w:sz w:val="16"/>
                <w:szCs w:val="16"/>
              </w:rPr>
            </w:pPr>
          </w:p>
        </w:tc>
      </w:tr>
      <w:tr w:rsidR="002203A8" w14:paraId="0BAC4B60" w14:textId="77777777" w:rsidTr="002203A8">
        <w:tc>
          <w:tcPr>
            <w:tcW w:w="562" w:type="dxa"/>
          </w:tcPr>
          <w:p w14:paraId="7E7D3ACF" w14:textId="77777777" w:rsidR="002203A8" w:rsidRDefault="002203A8" w:rsidP="002203A8"/>
        </w:tc>
        <w:tc>
          <w:tcPr>
            <w:tcW w:w="8454" w:type="dxa"/>
          </w:tcPr>
          <w:p w14:paraId="25460EA3" w14:textId="0FA3B984" w:rsidR="002203A8" w:rsidRPr="00D83281" w:rsidRDefault="00AC1DE5" w:rsidP="002203A8">
            <w:pPr>
              <w:rPr>
                <w:rFonts w:ascii="Arial" w:hAnsi="Arial" w:cs="Arial"/>
              </w:rPr>
            </w:pPr>
            <w:r w:rsidRPr="00AC1DE5">
              <w:rPr>
                <w:rFonts w:ascii="Arial" w:hAnsi="Arial" w:cs="Arial"/>
              </w:rPr>
              <w:t xml:space="preserve">ORIS Materials Intelligence supported Via East Midlands and Nottinghamshire County Council (NCC) in assessing a range of maintenance treatment options for a maintenance scheme. Leveraging digital optioneering tools, the project evaluated cost and carbon impacts across multiple scenarios.  </w:t>
            </w:r>
          </w:p>
        </w:tc>
      </w:tr>
      <w:tr w:rsidR="002203A8" w14:paraId="5C5A39AF" w14:textId="77777777" w:rsidTr="002203A8">
        <w:tc>
          <w:tcPr>
            <w:tcW w:w="562" w:type="dxa"/>
          </w:tcPr>
          <w:p w14:paraId="74BD9162" w14:textId="77777777" w:rsidR="002203A8" w:rsidRPr="002203A8" w:rsidRDefault="002203A8" w:rsidP="002203A8">
            <w:pPr>
              <w:rPr>
                <w:rFonts w:ascii="Arial" w:hAnsi="Arial" w:cs="Arial"/>
                <w:sz w:val="16"/>
                <w:szCs w:val="16"/>
              </w:rPr>
            </w:pPr>
          </w:p>
        </w:tc>
        <w:tc>
          <w:tcPr>
            <w:tcW w:w="8454" w:type="dxa"/>
          </w:tcPr>
          <w:p w14:paraId="277F5E87" w14:textId="77777777" w:rsidR="002203A8" w:rsidRPr="00D83281" w:rsidRDefault="002203A8" w:rsidP="002203A8">
            <w:pPr>
              <w:rPr>
                <w:rFonts w:ascii="Arial" w:hAnsi="Arial" w:cs="Arial"/>
                <w:sz w:val="16"/>
                <w:szCs w:val="16"/>
              </w:rPr>
            </w:pPr>
          </w:p>
        </w:tc>
      </w:tr>
      <w:tr w:rsidR="002203A8" w14:paraId="38C944A7" w14:textId="77777777" w:rsidTr="002203A8">
        <w:tc>
          <w:tcPr>
            <w:tcW w:w="562" w:type="dxa"/>
          </w:tcPr>
          <w:p w14:paraId="1C2FBC4E" w14:textId="6B0011A3" w:rsidR="002203A8" w:rsidRDefault="002203A8" w:rsidP="002203A8">
            <w:r>
              <w:t>4</w:t>
            </w:r>
          </w:p>
        </w:tc>
        <w:tc>
          <w:tcPr>
            <w:tcW w:w="8454" w:type="dxa"/>
          </w:tcPr>
          <w:p w14:paraId="6E57C90F" w14:textId="761B8D6C" w:rsidR="002203A8" w:rsidRPr="00E7372D" w:rsidRDefault="002203A8" w:rsidP="002203A8">
            <w:pPr>
              <w:rPr>
                <w:rFonts w:ascii="Arial" w:hAnsi="Arial" w:cs="Arial"/>
                <w:b/>
                <w:bCs/>
              </w:rPr>
            </w:pPr>
            <w:r w:rsidRPr="00E7372D">
              <w:rPr>
                <w:rFonts w:ascii="Arial" w:hAnsi="Arial" w:cs="Arial"/>
                <w:b/>
                <w:bCs/>
              </w:rPr>
              <w:t>Please provide a brief overview of what were the benefits of the digital deployment</w:t>
            </w:r>
          </w:p>
        </w:tc>
      </w:tr>
      <w:tr w:rsidR="00AC1DE5" w14:paraId="2EE0F842" w14:textId="77777777" w:rsidTr="002203A8">
        <w:tc>
          <w:tcPr>
            <w:tcW w:w="562" w:type="dxa"/>
          </w:tcPr>
          <w:p w14:paraId="12352FA6" w14:textId="77777777" w:rsidR="00AC1DE5" w:rsidRPr="00AC1DE5" w:rsidRDefault="00AC1DE5" w:rsidP="002203A8">
            <w:pPr>
              <w:rPr>
                <w:rFonts w:ascii="Arial" w:hAnsi="Arial" w:cs="Arial"/>
                <w:sz w:val="16"/>
                <w:szCs w:val="16"/>
              </w:rPr>
            </w:pPr>
          </w:p>
        </w:tc>
        <w:tc>
          <w:tcPr>
            <w:tcW w:w="8454" w:type="dxa"/>
          </w:tcPr>
          <w:p w14:paraId="1D71B95D" w14:textId="77777777" w:rsidR="00AC1DE5" w:rsidRPr="00AC1DE5" w:rsidRDefault="00AC1DE5" w:rsidP="002203A8">
            <w:pPr>
              <w:rPr>
                <w:rFonts w:ascii="Arial" w:hAnsi="Arial" w:cs="Arial"/>
                <w:sz w:val="16"/>
                <w:szCs w:val="16"/>
              </w:rPr>
            </w:pPr>
          </w:p>
        </w:tc>
      </w:tr>
      <w:tr w:rsidR="002203A8" w14:paraId="07A974C2" w14:textId="77777777" w:rsidTr="002203A8">
        <w:tc>
          <w:tcPr>
            <w:tcW w:w="562" w:type="dxa"/>
          </w:tcPr>
          <w:p w14:paraId="1C5B8C6B" w14:textId="77777777" w:rsidR="002203A8" w:rsidRDefault="002203A8" w:rsidP="002203A8"/>
        </w:tc>
        <w:tc>
          <w:tcPr>
            <w:tcW w:w="8454" w:type="dxa"/>
          </w:tcPr>
          <w:p w14:paraId="7F269EDD" w14:textId="4D0824B1" w:rsidR="002203A8" w:rsidRPr="00D83281" w:rsidRDefault="00AC1DE5" w:rsidP="002203A8">
            <w:pPr>
              <w:rPr>
                <w:rFonts w:ascii="Arial" w:hAnsi="Arial" w:cs="Arial"/>
              </w:rPr>
            </w:pPr>
            <w:r w:rsidRPr="00AC1DE5">
              <w:rPr>
                <w:rFonts w:ascii="Arial" w:hAnsi="Arial" w:cs="Arial"/>
              </w:rPr>
              <w:t>Cost savings – smart materials optioneering can provide tangible cost and carbon savings on projects; Central database – providing a verified carbon calculation methodology; Autodesk integration – the plugin supports integration with AutoCAD, eliminating inputting errors; Software as a Service – offers ease of access, and reduced IT support costs.</w:t>
            </w:r>
          </w:p>
        </w:tc>
      </w:tr>
      <w:tr w:rsidR="002203A8" w14:paraId="34B2195A" w14:textId="77777777" w:rsidTr="002203A8">
        <w:tc>
          <w:tcPr>
            <w:tcW w:w="562" w:type="dxa"/>
          </w:tcPr>
          <w:p w14:paraId="0AF0DC52" w14:textId="77777777" w:rsidR="002203A8" w:rsidRPr="002203A8" w:rsidRDefault="002203A8" w:rsidP="002203A8">
            <w:pPr>
              <w:rPr>
                <w:sz w:val="16"/>
                <w:szCs w:val="16"/>
              </w:rPr>
            </w:pPr>
          </w:p>
        </w:tc>
        <w:tc>
          <w:tcPr>
            <w:tcW w:w="8454" w:type="dxa"/>
          </w:tcPr>
          <w:p w14:paraId="5540DED9" w14:textId="77777777" w:rsidR="002203A8" w:rsidRPr="00D83281" w:rsidRDefault="002203A8" w:rsidP="002203A8">
            <w:pPr>
              <w:rPr>
                <w:rFonts w:ascii="Arial" w:hAnsi="Arial" w:cs="Arial"/>
                <w:sz w:val="16"/>
                <w:szCs w:val="16"/>
              </w:rPr>
            </w:pPr>
          </w:p>
        </w:tc>
      </w:tr>
      <w:tr w:rsidR="002203A8" w14:paraId="69582AEC" w14:textId="77777777" w:rsidTr="002203A8">
        <w:tc>
          <w:tcPr>
            <w:tcW w:w="562" w:type="dxa"/>
          </w:tcPr>
          <w:p w14:paraId="2F836877" w14:textId="44558E6E" w:rsidR="002203A8" w:rsidRDefault="002203A8" w:rsidP="002203A8">
            <w:r>
              <w:t>5</w:t>
            </w:r>
          </w:p>
        </w:tc>
        <w:tc>
          <w:tcPr>
            <w:tcW w:w="8454" w:type="dxa"/>
          </w:tcPr>
          <w:p w14:paraId="5F4B5DBE" w14:textId="29DFCD80" w:rsidR="002203A8" w:rsidRPr="00E7372D" w:rsidRDefault="002203A8" w:rsidP="002203A8">
            <w:pPr>
              <w:rPr>
                <w:rFonts w:ascii="Arial" w:hAnsi="Arial" w:cs="Arial"/>
                <w:b/>
                <w:bCs/>
              </w:rPr>
            </w:pPr>
            <w:r w:rsidRPr="00E7372D">
              <w:rPr>
                <w:rFonts w:ascii="Arial" w:hAnsi="Arial" w:cs="Arial"/>
                <w:b/>
                <w:bCs/>
              </w:rPr>
              <w:t>Please provide a brief overview of why you should win an award</w:t>
            </w:r>
          </w:p>
        </w:tc>
      </w:tr>
      <w:tr w:rsidR="00AC1DE5" w:rsidRPr="00AC1DE5" w14:paraId="6348BAD1" w14:textId="77777777" w:rsidTr="002203A8">
        <w:tc>
          <w:tcPr>
            <w:tcW w:w="562" w:type="dxa"/>
          </w:tcPr>
          <w:p w14:paraId="5766F78B" w14:textId="77777777" w:rsidR="00AC1DE5" w:rsidRPr="00AC1DE5" w:rsidRDefault="00AC1DE5" w:rsidP="002203A8">
            <w:pPr>
              <w:rPr>
                <w:rFonts w:ascii="Arial" w:hAnsi="Arial" w:cs="Arial"/>
                <w:sz w:val="16"/>
                <w:szCs w:val="16"/>
              </w:rPr>
            </w:pPr>
          </w:p>
        </w:tc>
        <w:tc>
          <w:tcPr>
            <w:tcW w:w="8454" w:type="dxa"/>
          </w:tcPr>
          <w:p w14:paraId="243368D0" w14:textId="77777777" w:rsidR="00AC1DE5" w:rsidRPr="00AC1DE5" w:rsidRDefault="00AC1DE5" w:rsidP="002203A8">
            <w:pPr>
              <w:rPr>
                <w:rFonts w:ascii="Arial" w:hAnsi="Arial" w:cs="Arial"/>
                <w:sz w:val="16"/>
                <w:szCs w:val="16"/>
              </w:rPr>
            </w:pPr>
          </w:p>
        </w:tc>
      </w:tr>
      <w:tr w:rsidR="002203A8" w14:paraId="24BC67D3" w14:textId="77777777" w:rsidTr="002203A8">
        <w:tc>
          <w:tcPr>
            <w:tcW w:w="562" w:type="dxa"/>
          </w:tcPr>
          <w:p w14:paraId="767384F6" w14:textId="77777777" w:rsidR="002203A8" w:rsidRDefault="002203A8" w:rsidP="002203A8"/>
        </w:tc>
        <w:tc>
          <w:tcPr>
            <w:tcW w:w="8454" w:type="dxa"/>
          </w:tcPr>
          <w:p w14:paraId="48C0BA6B" w14:textId="631EAD1D" w:rsidR="002203A8" w:rsidRPr="00D83281" w:rsidRDefault="00AC1DE5" w:rsidP="002203A8">
            <w:pPr>
              <w:rPr>
                <w:rFonts w:ascii="Arial" w:hAnsi="Arial" w:cs="Arial"/>
              </w:rPr>
            </w:pPr>
            <w:r w:rsidRPr="00AC1DE5">
              <w:rPr>
                <w:rFonts w:ascii="Arial" w:hAnsi="Arial" w:cs="Arial"/>
              </w:rPr>
              <w:t>The solution brings together pavement engineering and cutting-edge software. The tools within the platform have provided NCC and Via with the opportunity to consider material cost savings and carbon reduction during the early design stage of a highway project. By leveraging the system’s AI powered tools, it is possible to assess the carbon impacts of projects and measure progress over time. Winning an award would recognise the journey that Nottinghamshire and Via EM have been on to leverage technology to drive change, improve productivity and efficiency whilst conserving resources to deliver a high-quality Highway Service for the residents of Nottinghamshire</w:t>
            </w:r>
          </w:p>
        </w:tc>
      </w:tr>
      <w:tr w:rsidR="002203A8" w14:paraId="0EB239F5" w14:textId="77777777" w:rsidTr="002203A8">
        <w:tc>
          <w:tcPr>
            <w:tcW w:w="562" w:type="dxa"/>
          </w:tcPr>
          <w:p w14:paraId="5C5D3E73" w14:textId="77777777" w:rsidR="002203A8" w:rsidRPr="002203A8" w:rsidRDefault="002203A8" w:rsidP="002203A8">
            <w:pPr>
              <w:rPr>
                <w:sz w:val="16"/>
                <w:szCs w:val="16"/>
              </w:rPr>
            </w:pPr>
          </w:p>
        </w:tc>
        <w:tc>
          <w:tcPr>
            <w:tcW w:w="8454" w:type="dxa"/>
          </w:tcPr>
          <w:p w14:paraId="0031B9D1" w14:textId="77777777" w:rsidR="002203A8" w:rsidRPr="00D83281" w:rsidRDefault="002203A8" w:rsidP="002203A8">
            <w:pPr>
              <w:rPr>
                <w:rFonts w:ascii="Arial" w:hAnsi="Arial" w:cs="Arial"/>
                <w:sz w:val="16"/>
                <w:szCs w:val="16"/>
              </w:rPr>
            </w:pPr>
          </w:p>
        </w:tc>
      </w:tr>
      <w:tr w:rsidR="002203A8" w14:paraId="428B259E" w14:textId="77777777" w:rsidTr="002203A8">
        <w:tc>
          <w:tcPr>
            <w:tcW w:w="562" w:type="dxa"/>
          </w:tcPr>
          <w:p w14:paraId="666613DD" w14:textId="1096BE9E" w:rsidR="002203A8" w:rsidRDefault="002203A8" w:rsidP="002203A8">
            <w:r>
              <w:t>6</w:t>
            </w:r>
          </w:p>
        </w:tc>
        <w:tc>
          <w:tcPr>
            <w:tcW w:w="8454" w:type="dxa"/>
          </w:tcPr>
          <w:p w14:paraId="751505C4" w14:textId="052DA38C" w:rsidR="002203A8" w:rsidRPr="00E7372D" w:rsidRDefault="002203A8" w:rsidP="002203A8">
            <w:pPr>
              <w:rPr>
                <w:rFonts w:ascii="Arial" w:hAnsi="Arial" w:cs="Arial"/>
                <w:b/>
                <w:bCs/>
              </w:rPr>
            </w:pPr>
            <w:r w:rsidRPr="00E7372D">
              <w:rPr>
                <w:rFonts w:ascii="Arial" w:hAnsi="Arial" w:cs="Arial"/>
                <w:b/>
                <w:bCs/>
              </w:rPr>
              <w:t>Please provide any other information that you feel needs to be included in the submission</w:t>
            </w:r>
          </w:p>
        </w:tc>
      </w:tr>
      <w:tr w:rsidR="00AC1DE5" w:rsidRPr="00AC1DE5" w14:paraId="493C92A4" w14:textId="77777777" w:rsidTr="002203A8">
        <w:tc>
          <w:tcPr>
            <w:tcW w:w="562" w:type="dxa"/>
          </w:tcPr>
          <w:p w14:paraId="59C600BE" w14:textId="77777777" w:rsidR="00AC1DE5" w:rsidRPr="00AC1DE5" w:rsidRDefault="00AC1DE5" w:rsidP="002203A8">
            <w:pPr>
              <w:rPr>
                <w:rFonts w:ascii="Arial" w:hAnsi="Arial" w:cs="Arial"/>
                <w:sz w:val="16"/>
                <w:szCs w:val="16"/>
              </w:rPr>
            </w:pPr>
          </w:p>
        </w:tc>
        <w:tc>
          <w:tcPr>
            <w:tcW w:w="8454" w:type="dxa"/>
          </w:tcPr>
          <w:p w14:paraId="1C1769A5" w14:textId="77777777" w:rsidR="00AC1DE5" w:rsidRPr="00AC1DE5" w:rsidRDefault="00AC1DE5" w:rsidP="002203A8">
            <w:pPr>
              <w:rPr>
                <w:rFonts w:ascii="Arial" w:hAnsi="Arial" w:cs="Arial"/>
                <w:sz w:val="16"/>
                <w:szCs w:val="16"/>
              </w:rPr>
            </w:pPr>
          </w:p>
        </w:tc>
      </w:tr>
      <w:tr w:rsidR="002203A8" w14:paraId="281F0DC8" w14:textId="77777777" w:rsidTr="002203A8">
        <w:tc>
          <w:tcPr>
            <w:tcW w:w="562" w:type="dxa"/>
          </w:tcPr>
          <w:p w14:paraId="39C7BA79" w14:textId="77777777" w:rsidR="002203A8" w:rsidRDefault="002203A8" w:rsidP="002203A8"/>
        </w:tc>
        <w:tc>
          <w:tcPr>
            <w:tcW w:w="8454" w:type="dxa"/>
          </w:tcPr>
          <w:p w14:paraId="3E49967D" w14:textId="0E338BEF" w:rsidR="002203A8" w:rsidRPr="00D83281" w:rsidRDefault="00AC1DE5" w:rsidP="002203A8">
            <w:pPr>
              <w:rPr>
                <w:rFonts w:ascii="Arial" w:hAnsi="Arial" w:cs="Arial"/>
              </w:rPr>
            </w:pPr>
            <w:r w:rsidRPr="00AC1DE5">
              <w:rPr>
                <w:rFonts w:ascii="Arial" w:hAnsi="Arial" w:cs="Arial"/>
              </w:rPr>
              <w:t xml:space="preserve">Nottinghamshire County Council has made a pledge to be Carbon Neutral by 2030 and Via East Midlands as a Council owned Company has a responsibility to reduce its carbon emissions (Scope 1, 2 and 3) and to target projects and initiatives that can support this policy.    Our previous approach lacked the ability to evaluate the carbon impacts in the early design stages. This led to missed opportunities in supporting our sustainability targets. Valuable information is also prepared during the design stage can now benefit from being centrally recorded and accessible.    </w:t>
            </w:r>
          </w:p>
        </w:tc>
      </w:tr>
      <w:tr w:rsidR="0043230F" w:rsidRPr="0043230F" w14:paraId="00A7CEC8" w14:textId="77777777" w:rsidTr="002203A8">
        <w:tc>
          <w:tcPr>
            <w:tcW w:w="562" w:type="dxa"/>
          </w:tcPr>
          <w:p w14:paraId="77834182" w14:textId="77777777" w:rsidR="0043230F" w:rsidRPr="0043230F" w:rsidRDefault="0043230F" w:rsidP="002203A8">
            <w:pPr>
              <w:rPr>
                <w:rFonts w:ascii="Arial" w:hAnsi="Arial" w:cs="Arial"/>
              </w:rPr>
            </w:pPr>
          </w:p>
        </w:tc>
        <w:tc>
          <w:tcPr>
            <w:tcW w:w="8454" w:type="dxa"/>
          </w:tcPr>
          <w:p w14:paraId="017500AE" w14:textId="0504F789" w:rsidR="0043230F" w:rsidRPr="0043230F" w:rsidRDefault="0043230F" w:rsidP="002203A8">
            <w:pPr>
              <w:rPr>
                <w:rFonts w:ascii="Arial" w:hAnsi="Arial" w:cs="Arial"/>
              </w:rPr>
            </w:pPr>
            <w:r w:rsidRPr="00AC1DE5">
              <w:rPr>
                <w:rFonts w:ascii="Arial" w:hAnsi="Arial" w:cs="Arial"/>
              </w:rPr>
              <w:t xml:space="preserve">The ORIS Materials Intelligence software allows for carbon assessments on highway schemes and modelling to compare low-carbon material alternatives. What makes the system appealing to us is that it works in conjunction with AutoCAD which eliminates the manual handling and the prospect of doing a similar exercise with a spreadsheet or alternative system using carbon factors etc. Not only would this reduce work, but it would remove the risk of inputting errors through manual input.  </w:t>
            </w:r>
          </w:p>
        </w:tc>
      </w:tr>
      <w:tr w:rsidR="002203A8" w14:paraId="52CFBD0C" w14:textId="77777777" w:rsidTr="002203A8">
        <w:tc>
          <w:tcPr>
            <w:tcW w:w="562" w:type="dxa"/>
          </w:tcPr>
          <w:p w14:paraId="4A60795D" w14:textId="77777777" w:rsidR="002203A8" w:rsidRPr="002203A8" w:rsidRDefault="002203A8" w:rsidP="002203A8">
            <w:pPr>
              <w:rPr>
                <w:sz w:val="16"/>
                <w:szCs w:val="16"/>
              </w:rPr>
            </w:pPr>
          </w:p>
        </w:tc>
        <w:tc>
          <w:tcPr>
            <w:tcW w:w="8454" w:type="dxa"/>
          </w:tcPr>
          <w:p w14:paraId="721CB81A" w14:textId="77777777" w:rsidR="002203A8" w:rsidRPr="00D83281" w:rsidRDefault="002203A8" w:rsidP="002203A8">
            <w:pPr>
              <w:rPr>
                <w:rFonts w:ascii="Arial" w:hAnsi="Arial" w:cs="Arial"/>
                <w:sz w:val="16"/>
                <w:szCs w:val="16"/>
              </w:rPr>
            </w:pPr>
          </w:p>
        </w:tc>
      </w:tr>
      <w:tr w:rsidR="002203A8" w14:paraId="2C1B881D" w14:textId="77777777" w:rsidTr="002203A8">
        <w:tc>
          <w:tcPr>
            <w:tcW w:w="562" w:type="dxa"/>
          </w:tcPr>
          <w:p w14:paraId="06945C17" w14:textId="0F941BA8" w:rsidR="002203A8" w:rsidRDefault="002203A8" w:rsidP="002203A8">
            <w:r>
              <w:t>7</w:t>
            </w:r>
          </w:p>
        </w:tc>
        <w:tc>
          <w:tcPr>
            <w:tcW w:w="8454" w:type="dxa"/>
          </w:tcPr>
          <w:p w14:paraId="049D92F6" w14:textId="4FDB99E5" w:rsidR="002203A8" w:rsidRPr="00E7372D" w:rsidRDefault="00D83281" w:rsidP="002203A8">
            <w:pPr>
              <w:rPr>
                <w:rFonts w:ascii="Arial" w:hAnsi="Arial" w:cs="Arial"/>
                <w:b/>
                <w:bCs/>
              </w:rPr>
            </w:pPr>
            <w:r w:rsidRPr="00E7372D">
              <w:rPr>
                <w:rFonts w:ascii="Arial" w:hAnsi="Arial" w:cs="Arial"/>
                <w:b/>
                <w:bCs/>
              </w:rPr>
              <w:t>Please provide contact details</w:t>
            </w:r>
          </w:p>
        </w:tc>
      </w:tr>
      <w:tr w:rsidR="00AC1DE5" w:rsidRPr="00AC1DE5" w14:paraId="075078FA" w14:textId="77777777" w:rsidTr="002203A8">
        <w:tc>
          <w:tcPr>
            <w:tcW w:w="562" w:type="dxa"/>
          </w:tcPr>
          <w:p w14:paraId="34888F13" w14:textId="77777777" w:rsidR="00AC1DE5" w:rsidRPr="00AC1DE5" w:rsidRDefault="00AC1DE5" w:rsidP="002203A8">
            <w:pPr>
              <w:rPr>
                <w:rFonts w:ascii="Arial" w:hAnsi="Arial" w:cs="Arial"/>
                <w:sz w:val="16"/>
                <w:szCs w:val="16"/>
              </w:rPr>
            </w:pPr>
          </w:p>
        </w:tc>
        <w:tc>
          <w:tcPr>
            <w:tcW w:w="8454" w:type="dxa"/>
          </w:tcPr>
          <w:p w14:paraId="75E5ADFB" w14:textId="77777777" w:rsidR="00AC1DE5" w:rsidRPr="00AC1DE5" w:rsidRDefault="00AC1DE5" w:rsidP="002203A8">
            <w:pPr>
              <w:rPr>
                <w:rFonts w:ascii="Arial" w:hAnsi="Arial" w:cs="Arial"/>
                <w:sz w:val="16"/>
                <w:szCs w:val="16"/>
              </w:rPr>
            </w:pPr>
          </w:p>
        </w:tc>
      </w:tr>
      <w:tr w:rsidR="002203A8" w14:paraId="64F9A9C5" w14:textId="77777777" w:rsidTr="002203A8">
        <w:tc>
          <w:tcPr>
            <w:tcW w:w="562" w:type="dxa"/>
          </w:tcPr>
          <w:p w14:paraId="02E149F6" w14:textId="77777777" w:rsidR="002203A8" w:rsidRDefault="002203A8" w:rsidP="002203A8"/>
        </w:tc>
        <w:tc>
          <w:tcPr>
            <w:tcW w:w="8454" w:type="dxa"/>
          </w:tcPr>
          <w:p w14:paraId="17DF1A1E" w14:textId="52D959B4" w:rsidR="002203A8" w:rsidRPr="00AC1DE5" w:rsidRDefault="00AC1DE5" w:rsidP="002203A8">
            <w:pPr>
              <w:rPr>
                <w:rFonts w:ascii="Arial" w:hAnsi="Arial" w:cs="Arial"/>
              </w:rPr>
            </w:pPr>
            <w:r w:rsidRPr="00AC1DE5">
              <w:rPr>
                <w:rFonts w:ascii="Arial" w:hAnsi="Arial" w:cs="Arial"/>
              </w:rPr>
              <w:t>Peter Wells</w:t>
            </w:r>
          </w:p>
        </w:tc>
      </w:tr>
      <w:tr w:rsidR="002203A8" w14:paraId="7E7FFC81" w14:textId="77777777" w:rsidTr="002203A8">
        <w:tc>
          <w:tcPr>
            <w:tcW w:w="562" w:type="dxa"/>
          </w:tcPr>
          <w:p w14:paraId="58F2D63D" w14:textId="77777777" w:rsidR="002203A8" w:rsidRPr="00D83281" w:rsidRDefault="002203A8" w:rsidP="002203A8">
            <w:pPr>
              <w:rPr>
                <w:sz w:val="16"/>
                <w:szCs w:val="16"/>
              </w:rPr>
            </w:pPr>
          </w:p>
        </w:tc>
        <w:tc>
          <w:tcPr>
            <w:tcW w:w="8454" w:type="dxa"/>
          </w:tcPr>
          <w:p w14:paraId="7711BCAC" w14:textId="77777777" w:rsidR="002203A8" w:rsidRPr="00D83281" w:rsidRDefault="002203A8" w:rsidP="002203A8">
            <w:pPr>
              <w:rPr>
                <w:sz w:val="16"/>
                <w:szCs w:val="16"/>
              </w:rPr>
            </w:pPr>
          </w:p>
        </w:tc>
      </w:tr>
      <w:tr w:rsidR="002203A8" w14:paraId="2263A6C8" w14:textId="77777777" w:rsidTr="002203A8">
        <w:tc>
          <w:tcPr>
            <w:tcW w:w="562" w:type="dxa"/>
          </w:tcPr>
          <w:p w14:paraId="0F06E1F8" w14:textId="7009E352" w:rsidR="002203A8" w:rsidRDefault="00D83281" w:rsidP="002203A8">
            <w:r>
              <w:t>8</w:t>
            </w:r>
          </w:p>
        </w:tc>
        <w:tc>
          <w:tcPr>
            <w:tcW w:w="8454" w:type="dxa"/>
          </w:tcPr>
          <w:p w14:paraId="16179960" w14:textId="65701465" w:rsidR="002203A8" w:rsidRPr="00E7372D" w:rsidRDefault="00D83281" w:rsidP="002203A8">
            <w:pPr>
              <w:rPr>
                <w:rFonts w:ascii="Arial" w:hAnsi="Arial" w:cs="Arial"/>
                <w:b/>
                <w:bCs/>
              </w:rPr>
            </w:pPr>
            <w:r w:rsidRPr="00E7372D">
              <w:rPr>
                <w:rFonts w:ascii="Arial" w:hAnsi="Arial" w:cs="Arial"/>
                <w:b/>
                <w:bCs/>
              </w:rPr>
              <w:t>Please provide other contact details</w:t>
            </w:r>
          </w:p>
        </w:tc>
      </w:tr>
      <w:tr w:rsidR="002203A8" w14:paraId="0587967F" w14:textId="77777777" w:rsidTr="002203A8">
        <w:tc>
          <w:tcPr>
            <w:tcW w:w="562" w:type="dxa"/>
          </w:tcPr>
          <w:p w14:paraId="2241CD7B" w14:textId="77777777" w:rsidR="002203A8" w:rsidRPr="00AC1DE5" w:rsidRDefault="002203A8" w:rsidP="002203A8">
            <w:pPr>
              <w:rPr>
                <w:rFonts w:ascii="Arial" w:hAnsi="Arial" w:cs="Arial"/>
                <w:sz w:val="16"/>
                <w:szCs w:val="16"/>
              </w:rPr>
            </w:pPr>
          </w:p>
        </w:tc>
        <w:tc>
          <w:tcPr>
            <w:tcW w:w="8454" w:type="dxa"/>
          </w:tcPr>
          <w:p w14:paraId="5174B66F" w14:textId="77777777" w:rsidR="002203A8" w:rsidRPr="00AC1DE5" w:rsidRDefault="002203A8" w:rsidP="002203A8">
            <w:pPr>
              <w:rPr>
                <w:rFonts w:ascii="Arial" w:hAnsi="Arial" w:cs="Arial"/>
                <w:sz w:val="16"/>
                <w:szCs w:val="16"/>
              </w:rPr>
            </w:pPr>
          </w:p>
        </w:tc>
      </w:tr>
      <w:tr w:rsidR="002203A8" w14:paraId="4946B47C" w14:textId="77777777" w:rsidTr="002203A8">
        <w:tc>
          <w:tcPr>
            <w:tcW w:w="562" w:type="dxa"/>
          </w:tcPr>
          <w:p w14:paraId="3DA53544" w14:textId="77777777" w:rsidR="002203A8" w:rsidRDefault="002203A8" w:rsidP="002203A8"/>
        </w:tc>
        <w:tc>
          <w:tcPr>
            <w:tcW w:w="8454" w:type="dxa"/>
          </w:tcPr>
          <w:p w14:paraId="05F95536" w14:textId="1D64484E" w:rsidR="00AC1DE5" w:rsidRDefault="00AC1DE5" w:rsidP="00AC1DE5">
            <w:hyperlink r:id="rId6" w:history="1">
              <w:r w:rsidRPr="00B72264">
                <w:rPr>
                  <w:rStyle w:val="Hyperlink"/>
                </w:rPr>
                <w:t>peter.wells@viaem.co.uk</w:t>
              </w:r>
            </w:hyperlink>
          </w:p>
        </w:tc>
      </w:tr>
      <w:tr w:rsidR="002203A8" w14:paraId="642C6EC7" w14:textId="77777777" w:rsidTr="002203A8">
        <w:tc>
          <w:tcPr>
            <w:tcW w:w="562" w:type="dxa"/>
          </w:tcPr>
          <w:p w14:paraId="3886D7E8" w14:textId="77777777" w:rsidR="002203A8" w:rsidRDefault="002203A8" w:rsidP="002203A8"/>
        </w:tc>
        <w:tc>
          <w:tcPr>
            <w:tcW w:w="8454" w:type="dxa"/>
          </w:tcPr>
          <w:p w14:paraId="2815B779" w14:textId="77777777" w:rsidR="002203A8" w:rsidRDefault="002203A8" w:rsidP="002203A8"/>
        </w:tc>
      </w:tr>
      <w:tr w:rsidR="002203A8" w14:paraId="211967E4" w14:textId="77777777" w:rsidTr="002203A8">
        <w:tc>
          <w:tcPr>
            <w:tcW w:w="562" w:type="dxa"/>
          </w:tcPr>
          <w:p w14:paraId="17A2AF9F" w14:textId="77777777" w:rsidR="002203A8" w:rsidRDefault="002203A8" w:rsidP="002203A8"/>
        </w:tc>
        <w:tc>
          <w:tcPr>
            <w:tcW w:w="8454" w:type="dxa"/>
          </w:tcPr>
          <w:p w14:paraId="57382CBE" w14:textId="39E6AEDC" w:rsidR="002203A8" w:rsidRPr="00A04294" w:rsidRDefault="00A04294" w:rsidP="002203A8">
            <w:pPr>
              <w:rPr>
                <w:rFonts w:ascii="Arial" w:hAnsi="Arial" w:cs="Arial"/>
                <w:sz w:val="20"/>
                <w:szCs w:val="20"/>
              </w:rPr>
            </w:pPr>
            <w:r w:rsidRPr="00A04294">
              <w:rPr>
                <w:rFonts w:ascii="Arial" w:hAnsi="Arial" w:cs="Arial"/>
                <w:color w:val="D9D9D9" w:themeColor="background1" w:themeShade="D9"/>
                <w:sz w:val="20"/>
                <w:szCs w:val="20"/>
              </w:rPr>
              <w:fldChar w:fldCharType="begin"/>
            </w:r>
            <w:r w:rsidRPr="00A04294">
              <w:rPr>
                <w:rFonts w:ascii="Arial" w:hAnsi="Arial" w:cs="Arial"/>
                <w:color w:val="D9D9D9" w:themeColor="background1" w:themeShade="D9"/>
                <w:sz w:val="20"/>
                <w:szCs w:val="20"/>
              </w:rPr>
              <w:instrText xml:space="preserve"> FILENAME  \p  \* MERGEFORMAT </w:instrText>
            </w:r>
            <w:r w:rsidRPr="00A04294">
              <w:rPr>
                <w:rFonts w:ascii="Arial" w:hAnsi="Arial" w:cs="Arial"/>
                <w:color w:val="D9D9D9" w:themeColor="background1" w:themeShade="D9"/>
                <w:sz w:val="20"/>
                <w:szCs w:val="20"/>
              </w:rPr>
              <w:fldChar w:fldCharType="separate"/>
            </w:r>
            <w:r w:rsidRPr="00A04294">
              <w:rPr>
                <w:rFonts w:ascii="Arial" w:hAnsi="Arial" w:cs="Arial"/>
                <w:noProof/>
                <w:color w:val="D9D9D9" w:themeColor="background1" w:themeShade="D9"/>
                <w:sz w:val="20"/>
                <w:szCs w:val="20"/>
              </w:rPr>
              <w:t>F:\MHA\07. Publicity\Events\2025 MHA+ Annual Event\Best use of Technology Awards\BUT submissions\Category ENVIRONMENT\Nomination summary form via East Midlands ENV.docx</w:t>
            </w:r>
            <w:r w:rsidRPr="00A04294">
              <w:rPr>
                <w:rFonts w:ascii="Arial" w:hAnsi="Arial" w:cs="Arial"/>
                <w:color w:val="D9D9D9" w:themeColor="background1" w:themeShade="D9"/>
                <w:sz w:val="20"/>
                <w:szCs w:val="20"/>
              </w:rPr>
              <w:fldChar w:fldCharType="end"/>
            </w:r>
          </w:p>
        </w:tc>
      </w:tr>
    </w:tbl>
    <w:p w14:paraId="1CEA5368" w14:textId="77777777" w:rsidR="002203A8" w:rsidRDefault="002203A8" w:rsidP="002203A8">
      <w:pPr>
        <w:ind w:left="-567"/>
      </w:pPr>
    </w:p>
    <w:p w14:paraId="0AC9A519" w14:textId="77777777" w:rsidR="002203A8" w:rsidRDefault="002203A8" w:rsidP="002203A8">
      <w:pPr>
        <w:ind w:left="-567"/>
      </w:pPr>
    </w:p>
    <w:sectPr w:rsidR="002203A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AAD4F" w14:textId="77777777" w:rsidR="002203A8" w:rsidRDefault="002203A8" w:rsidP="002203A8">
      <w:pPr>
        <w:spacing w:after="0" w:line="240" w:lineRule="auto"/>
      </w:pPr>
      <w:r>
        <w:separator/>
      </w:r>
    </w:p>
  </w:endnote>
  <w:endnote w:type="continuationSeparator" w:id="0">
    <w:p w14:paraId="4745884A" w14:textId="77777777" w:rsidR="002203A8" w:rsidRDefault="002203A8" w:rsidP="0022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B731" w14:textId="77777777" w:rsidR="002203A8" w:rsidRDefault="002203A8" w:rsidP="002203A8">
      <w:pPr>
        <w:spacing w:after="0" w:line="240" w:lineRule="auto"/>
      </w:pPr>
      <w:r>
        <w:separator/>
      </w:r>
    </w:p>
  </w:footnote>
  <w:footnote w:type="continuationSeparator" w:id="0">
    <w:p w14:paraId="5C5197DF" w14:textId="77777777" w:rsidR="002203A8" w:rsidRDefault="002203A8" w:rsidP="00220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A3BB" w14:textId="038AB4A8" w:rsidR="002203A8" w:rsidRDefault="002203A8" w:rsidP="002203A8">
    <w:pPr>
      <w:pStyle w:val="Header"/>
      <w:ind w:left="-567"/>
    </w:pPr>
    <w:r>
      <w:rPr>
        <w:noProof/>
      </w:rPr>
      <w:drawing>
        <wp:inline distT="0" distB="0" distL="0" distR="0" wp14:anchorId="7B413299" wp14:editId="08672EFE">
          <wp:extent cx="6305550" cy="1590675"/>
          <wp:effectExtent l="0" t="0" r="0" b="9525"/>
          <wp:docPr id="1422003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03794" name="Picture 1422003794"/>
                  <pic:cNvPicPr/>
                </pic:nvPicPr>
                <pic:blipFill rotWithShape="1">
                  <a:blip r:embed="rId1">
                    <a:extLst>
                      <a:ext uri="{28A0092B-C50C-407E-A947-70E740481C1C}">
                        <a14:useLocalDpi xmlns:a14="http://schemas.microsoft.com/office/drawing/2010/main" val="0"/>
                      </a:ext>
                    </a:extLst>
                  </a:blip>
                  <a:srcRect b="10022"/>
                  <a:stretch/>
                </pic:blipFill>
                <pic:spPr bwMode="auto">
                  <a:xfrm>
                    <a:off x="0" y="0"/>
                    <a:ext cx="6305550" cy="159067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A8"/>
    <w:rsid w:val="0019192E"/>
    <w:rsid w:val="002203A8"/>
    <w:rsid w:val="00347B6F"/>
    <w:rsid w:val="0043230F"/>
    <w:rsid w:val="004D7ADE"/>
    <w:rsid w:val="004E216A"/>
    <w:rsid w:val="005B12CE"/>
    <w:rsid w:val="005D4AA8"/>
    <w:rsid w:val="00741428"/>
    <w:rsid w:val="00A04294"/>
    <w:rsid w:val="00AC1DE5"/>
    <w:rsid w:val="00B95AA0"/>
    <w:rsid w:val="00D37108"/>
    <w:rsid w:val="00D421BA"/>
    <w:rsid w:val="00D74705"/>
    <w:rsid w:val="00D83281"/>
    <w:rsid w:val="00E7372D"/>
    <w:rsid w:val="00F11B27"/>
    <w:rsid w:val="00FB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AC1B"/>
  <w15:chartTrackingRefBased/>
  <w15:docId w15:val="{F0066A70-8416-4708-ACDA-563C696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3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3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3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3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3A8"/>
    <w:rPr>
      <w:rFonts w:eastAsiaTheme="majorEastAsia" w:cstheme="majorBidi"/>
      <w:color w:val="272727" w:themeColor="text1" w:themeTint="D8"/>
    </w:rPr>
  </w:style>
  <w:style w:type="paragraph" w:styleId="Title">
    <w:name w:val="Title"/>
    <w:basedOn w:val="Normal"/>
    <w:next w:val="Normal"/>
    <w:link w:val="TitleChar"/>
    <w:uiPriority w:val="10"/>
    <w:qFormat/>
    <w:rsid w:val="00220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3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3A8"/>
    <w:pPr>
      <w:spacing w:before="160"/>
      <w:jc w:val="center"/>
    </w:pPr>
    <w:rPr>
      <w:i/>
      <w:iCs/>
      <w:color w:val="404040" w:themeColor="text1" w:themeTint="BF"/>
    </w:rPr>
  </w:style>
  <w:style w:type="character" w:customStyle="1" w:styleId="QuoteChar">
    <w:name w:val="Quote Char"/>
    <w:basedOn w:val="DefaultParagraphFont"/>
    <w:link w:val="Quote"/>
    <w:uiPriority w:val="29"/>
    <w:rsid w:val="002203A8"/>
    <w:rPr>
      <w:i/>
      <w:iCs/>
      <w:color w:val="404040" w:themeColor="text1" w:themeTint="BF"/>
    </w:rPr>
  </w:style>
  <w:style w:type="paragraph" w:styleId="ListParagraph">
    <w:name w:val="List Paragraph"/>
    <w:basedOn w:val="Normal"/>
    <w:uiPriority w:val="34"/>
    <w:qFormat/>
    <w:rsid w:val="002203A8"/>
    <w:pPr>
      <w:ind w:left="720"/>
      <w:contextualSpacing/>
    </w:pPr>
  </w:style>
  <w:style w:type="character" w:styleId="IntenseEmphasis">
    <w:name w:val="Intense Emphasis"/>
    <w:basedOn w:val="DefaultParagraphFont"/>
    <w:uiPriority w:val="21"/>
    <w:qFormat/>
    <w:rsid w:val="002203A8"/>
    <w:rPr>
      <w:i/>
      <w:iCs/>
      <w:color w:val="0F4761" w:themeColor="accent1" w:themeShade="BF"/>
    </w:rPr>
  </w:style>
  <w:style w:type="paragraph" w:styleId="IntenseQuote">
    <w:name w:val="Intense Quote"/>
    <w:basedOn w:val="Normal"/>
    <w:next w:val="Normal"/>
    <w:link w:val="IntenseQuoteChar"/>
    <w:uiPriority w:val="30"/>
    <w:qFormat/>
    <w:rsid w:val="00220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3A8"/>
    <w:rPr>
      <w:i/>
      <w:iCs/>
      <w:color w:val="0F4761" w:themeColor="accent1" w:themeShade="BF"/>
    </w:rPr>
  </w:style>
  <w:style w:type="character" w:styleId="IntenseReference">
    <w:name w:val="Intense Reference"/>
    <w:basedOn w:val="DefaultParagraphFont"/>
    <w:uiPriority w:val="32"/>
    <w:qFormat/>
    <w:rsid w:val="002203A8"/>
    <w:rPr>
      <w:b/>
      <w:bCs/>
      <w:smallCaps/>
      <w:color w:val="0F4761" w:themeColor="accent1" w:themeShade="BF"/>
      <w:spacing w:val="5"/>
    </w:rPr>
  </w:style>
  <w:style w:type="paragraph" w:styleId="Header">
    <w:name w:val="header"/>
    <w:basedOn w:val="Normal"/>
    <w:link w:val="HeaderChar"/>
    <w:uiPriority w:val="99"/>
    <w:unhideWhenUsed/>
    <w:rsid w:val="00220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3A8"/>
  </w:style>
  <w:style w:type="paragraph" w:styleId="Footer">
    <w:name w:val="footer"/>
    <w:basedOn w:val="Normal"/>
    <w:link w:val="FooterChar"/>
    <w:uiPriority w:val="99"/>
    <w:unhideWhenUsed/>
    <w:rsid w:val="00220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3A8"/>
  </w:style>
  <w:style w:type="table" w:styleId="TableGrid">
    <w:name w:val="Table Grid"/>
    <w:basedOn w:val="TableNormal"/>
    <w:uiPriority w:val="39"/>
    <w:rsid w:val="0022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1DE5"/>
    <w:rPr>
      <w:color w:val="467886" w:themeColor="hyperlink"/>
      <w:u w:val="single"/>
    </w:rPr>
  </w:style>
  <w:style w:type="character" w:styleId="UnresolvedMention">
    <w:name w:val="Unresolved Mention"/>
    <w:basedOn w:val="DefaultParagraphFont"/>
    <w:uiPriority w:val="99"/>
    <w:semiHidden/>
    <w:unhideWhenUsed/>
    <w:rsid w:val="00AC1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wells@viaem.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May</dc:creator>
  <cp:keywords/>
  <dc:description/>
  <cp:lastModifiedBy>Julia May</cp:lastModifiedBy>
  <cp:revision>5</cp:revision>
  <dcterms:created xsi:type="dcterms:W3CDTF">2025-06-03T07:26:00Z</dcterms:created>
  <dcterms:modified xsi:type="dcterms:W3CDTF">2025-06-03T09:19:00Z</dcterms:modified>
</cp:coreProperties>
</file>