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8D59" w14:textId="77777777" w:rsidR="00E80D06" w:rsidRPr="00E31813" w:rsidRDefault="00E80D06" w:rsidP="005A645F">
      <w:pPr>
        <w:spacing w:before="120" w:after="120"/>
        <w:jc w:val="center"/>
        <w:rPr>
          <w:rFonts w:ascii="Arial" w:hAnsi="Arial" w:cs="Arial"/>
          <w:b/>
          <w:bCs/>
        </w:rPr>
      </w:pPr>
    </w:p>
    <w:p w14:paraId="0ABC6F4E" w14:textId="126686B7" w:rsidR="002F0276" w:rsidRPr="00E31813" w:rsidRDefault="00E80D06" w:rsidP="005A645F">
      <w:pPr>
        <w:spacing w:before="120" w:after="120"/>
        <w:jc w:val="center"/>
        <w:rPr>
          <w:rFonts w:ascii="Arial" w:hAnsi="Arial" w:cs="Arial"/>
          <w:b/>
          <w:bCs/>
        </w:rPr>
      </w:pPr>
      <w:r w:rsidRPr="3747886D">
        <w:rPr>
          <w:rFonts w:ascii="Arial" w:hAnsi="Arial" w:cs="Arial"/>
          <w:b/>
          <w:bCs/>
        </w:rPr>
        <w:t xml:space="preserve">Z </w:t>
      </w:r>
      <w:r w:rsidR="00F961FB" w:rsidRPr="3747886D">
        <w:rPr>
          <w:rFonts w:ascii="Arial" w:hAnsi="Arial" w:cs="Arial"/>
          <w:b/>
          <w:bCs/>
        </w:rPr>
        <w:t>C</w:t>
      </w:r>
      <w:r w:rsidRPr="3747886D">
        <w:rPr>
          <w:rFonts w:ascii="Arial" w:hAnsi="Arial" w:cs="Arial"/>
          <w:b/>
          <w:bCs/>
        </w:rPr>
        <w:t>lauses for the NEC4 PS</w:t>
      </w:r>
      <w:r w:rsidR="00E60CF1" w:rsidRPr="3747886D">
        <w:rPr>
          <w:rFonts w:ascii="Arial" w:hAnsi="Arial" w:cs="Arial"/>
          <w:b/>
          <w:bCs/>
        </w:rPr>
        <w:t>S</w:t>
      </w:r>
      <w:r w:rsidRPr="3747886D">
        <w:rPr>
          <w:rFonts w:ascii="Arial" w:hAnsi="Arial" w:cs="Arial"/>
          <w:b/>
          <w:bCs/>
        </w:rPr>
        <w:t>C</w:t>
      </w:r>
      <w:r w:rsidR="57A2DCB3" w:rsidRPr="3747886D">
        <w:rPr>
          <w:rFonts w:ascii="Arial" w:hAnsi="Arial" w:cs="Arial"/>
          <w:b/>
          <w:bCs/>
        </w:rPr>
        <w:t xml:space="preserve"> </w:t>
      </w:r>
      <w:r w:rsidR="57A2DCB3" w:rsidRPr="005F20F9">
        <w:rPr>
          <w:rFonts w:ascii="Arial" w:hAnsi="Arial" w:cs="Arial"/>
          <w:b/>
          <w:bCs/>
        </w:rPr>
        <w:t>– v</w:t>
      </w:r>
      <w:r w:rsidR="001B5C12" w:rsidRPr="005F20F9">
        <w:rPr>
          <w:rFonts w:ascii="Arial" w:hAnsi="Arial" w:cs="Arial"/>
          <w:b/>
          <w:bCs/>
        </w:rPr>
        <w:t>3</w:t>
      </w:r>
      <w:r w:rsidR="00B06635">
        <w:rPr>
          <w:rFonts w:ascii="Arial" w:hAnsi="Arial" w:cs="Arial"/>
          <w:b/>
          <w:bCs/>
        </w:rPr>
        <w:t>.2</w:t>
      </w:r>
      <w:r w:rsidR="57A2DCB3" w:rsidRPr="005F20F9">
        <w:rPr>
          <w:rFonts w:ascii="Arial" w:hAnsi="Arial" w:cs="Arial"/>
          <w:b/>
          <w:bCs/>
        </w:rPr>
        <w:t xml:space="preserve"> issued </w:t>
      </w:r>
      <w:r w:rsidR="00B06635">
        <w:rPr>
          <w:rFonts w:ascii="Arial" w:hAnsi="Arial" w:cs="Arial"/>
          <w:b/>
          <w:bCs/>
        </w:rPr>
        <w:t>04/10/23</w:t>
      </w:r>
    </w:p>
    <w:p w14:paraId="6120303D" w14:textId="2AE77113" w:rsidR="004945B9" w:rsidRPr="00E31813" w:rsidRDefault="004945B9" w:rsidP="005A645F">
      <w:pPr>
        <w:spacing w:before="120" w:after="120"/>
        <w:jc w:val="both"/>
        <w:rPr>
          <w:rFonts w:ascii="Arial" w:hAnsi="Arial" w:cs="Arial"/>
        </w:rPr>
      </w:pPr>
    </w:p>
    <w:tbl>
      <w:tblPr>
        <w:tblStyle w:val="TableGrid"/>
        <w:tblW w:w="9356" w:type="dxa"/>
        <w:tblInd w:w="108" w:type="dxa"/>
        <w:tblBorders>
          <w:insideH w:val="single" w:sz="6" w:space="0" w:color="auto"/>
          <w:insideV w:val="single" w:sz="6" w:space="0" w:color="auto"/>
        </w:tblBorders>
        <w:tblLayout w:type="fixed"/>
        <w:tblLook w:val="01E0" w:firstRow="1" w:lastRow="1" w:firstColumn="1" w:lastColumn="1" w:noHBand="0" w:noVBand="0"/>
      </w:tblPr>
      <w:tblGrid>
        <w:gridCol w:w="1560"/>
        <w:gridCol w:w="7796"/>
      </w:tblGrid>
      <w:tr w:rsidR="00E31813" w:rsidRPr="00E31813" w14:paraId="66C5822B" w14:textId="77777777" w:rsidTr="00426B1A">
        <w:tc>
          <w:tcPr>
            <w:tcW w:w="1560" w:type="dxa"/>
          </w:tcPr>
          <w:p w14:paraId="2BDB39EA" w14:textId="77777777" w:rsidR="004945B9" w:rsidRPr="00E31813" w:rsidRDefault="004945B9" w:rsidP="005A645F">
            <w:pPr>
              <w:suppressAutoHyphens/>
              <w:spacing w:before="120" w:after="120"/>
              <w:jc w:val="both"/>
              <w:rPr>
                <w:rFonts w:ascii="Arial" w:hAnsi="Arial" w:cs="Arial"/>
                <w:b/>
                <w:bCs/>
                <w:spacing w:val="-3"/>
                <w:highlight w:val="yellow"/>
                <w:lang w:val="en-US"/>
              </w:rPr>
            </w:pPr>
            <w:r w:rsidRPr="00E31813">
              <w:rPr>
                <w:rFonts w:ascii="Arial" w:hAnsi="Arial" w:cs="Arial"/>
                <w:b/>
                <w:bCs/>
                <w:spacing w:val="-3"/>
                <w:lang w:val="en-US"/>
              </w:rPr>
              <w:t>Z clauses</w:t>
            </w:r>
          </w:p>
        </w:tc>
        <w:tc>
          <w:tcPr>
            <w:tcW w:w="7796" w:type="dxa"/>
          </w:tcPr>
          <w:p w14:paraId="14499AD4" w14:textId="77777777" w:rsidR="004945B9" w:rsidRPr="00E31813" w:rsidRDefault="004945B9" w:rsidP="005A645F">
            <w:pPr>
              <w:suppressAutoHyphens/>
              <w:spacing w:before="120" w:after="120"/>
              <w:jc w:val="both"/>
              <w:rPr>
                <w:rFonts w:ascii="Arial" w:hAnsi="Arial" w:cs="Arial"/>
                <w:spacing w:val="-3"/>
                <w:lang w:val="en-US"/>
              </w:rPr>
            </w:pPr>
            <w:r w:rsidRPr="00E31813">
              <w:rPr>
                <w:rFonts w:ascii="Arial" w:hAnsi="Arial" w:cs="Arial"/>
                <w:spacing w:val="-3"/>
                <w:lang w:val="en-US"/>
              </w:rPr>
              <w:t xml:space="preserve">The </w:t>
            </w:r>
            <w:r w:rsidRPr="00E31813">
              <w:rPr>
                <w:rFonts w:ascii="Arial" w:hAnsi="Arial" w:cs="Arial"/>
                <w:i/>
                <w:iCs/>
                <w:spacing w:val="-3"/>
                <w:lang w:val="en-US"/>
              </w:rPr>
              <w:t>additional conditions of the contract</w:t>
            </w:r>
            <w:r w:rsidRPr="00E31813">
              <w:rPr>
                <w:rFonts w:ascii="Arial" w:hAnsi="Arial" w:cs="Arial"/>
                <w:spacing w:val="-3"/>
                <w:lang w:val="en-US"/>
              </w:rPr>
              <w:t xml:space="preserve"> are:</w:t>
            </w:r>
          </w:p>
        </w:tc>
      </w:tr>
      <w:tr w:rsidR="00E31813" w:rsidRPr="00E31813" w14:paraId="7E40D835" w14:textId="77777777" w:rsidTr="005A645F">
        <w:tc>
          <w:tcPr>
            <w:tcW w:w="1560" w:type="dxa"/>
            <w:shd w:val="clear" w:color="auto" w:fill="auto"/>
          </w:tcPr>
          <w:p w14:paraId="30EC2324" w14:textId="1EEE757B" w:rsidR="004213FB" w:rsidRPr="00E31813" w:rsidRDefault="004213FB" w:rsidP="005A645F">
            <w:pPr>
              <w:suppressAutoHyphens/>
              <w:spacing w:before="120" w:after="120"/>
              <w:jc w:val="both"/>
              <w:rPr>
                <w:rFonts w:ascii="Arial" w:hAnsi="Arial" w:cs="Arial"/>
                <w:b/>
                <w:bCs/>
                <w:spacing w:val="-3"/>
                <w:lang w:val="en-US"/>
              </w:rPr>
            </w:pPr>
            <w:r w:rsidRPr="00E31813">
              <w:rPr>
                <w:rFonts w:ascii="Arial" w:hAnsi="Arial" w:cs="Arial"/>
                <w:b/>
                <w:bCs/>
                <w:spacing w:val="-3"/>
                <w:lang w:val="en-US"/>
              </w:rPr>
              <w:t>Z1</w:t>
            </w:r>
          </w:p>
        </w:tc>
        <w:tc>
          <w:tcPr>
            <w:tcW w:w="7796" w:type="dxa"/>
            <w:shd w:val="clear" w:color="auto" w:fill="auto"/>
          </w:tcPr>
          <w:p w14:paraId="6E0CDB2A" w14:textId="15279A42" w:rsidR="004213FB" w:rsidRPr="00E31813" w:rsidRDefault="004213FB" w:rsidP="005A645F">
            <w:pPr>
              <w:pStyle w:val="ListParagraph"/>
              <w:suppressAutoHyphens/>
              <w:spacing w:before="120" w:after="120"/>
              <w:ind w:left="68"/>
              <w:jc w:val="both"/>
              <w:rPr>
                <w:rFonts w:ascii="Arial" w:hAnsi="Arial" w:cs="Arial"/>
                <w:spacing w:val="-3"/>
                <w:lang w:val="en-US"/>
              </w:rPr>
            </w:pPr>
            <w:r w:rsidRPr="00E31813">
              <w:rPr>
                <w:rFonts w:ascii="Arial" w:hAnsi="Arial" w:cs="Arial"/>
                <w:spacing w:val="-3"/>
                <w:lang w:val="en-US"/>
              </w:rPr>
              <w:t xml:space="preserve">Amendments to the </w:t>
            </w:r>
            <w:r w:rsidR="00066E44">
              <w:rPr>
                <w:rFonts w:ascii="Arial" w:hAnsi="Arial" w:cs="Arial"/>
                <w:spacing w:val="-3"/>
                <w:lang w:val="en-US"/>
              </w:rPr>
              <w:t>Conditions of Contract</w:t>
            </w:r>
            <w:r w:rsidR="00C97F76" w:rsidRPr="00E31813">
              <w:rPr>
                <w:rFonts w:ascii="Arial" w:hAnsi="Arial" w:cs="Arial"/>
                <w:spacing w:val="-3"/>
                <w:lang w:val="en-US"/>
              </w:rPr>
              <w:t>:</w:t>
            </w:r>
          </w:p>
        </w:tc>
      </w:tr>
      <w:tr w:rsidR="00E31813" w:rsidRPr="00E31813" w14:paraId="68DE2981" w14:textId="77777777" w:rsidTr="005A645F">
        <w:tc>
          <w:tcPr>
            <w:tcW w:w="1560" w:type="dxa"/>
            <w:shd w:val="clear" w:color="auto" w:fill="auto"/>
          </w:tcPr>
          <w:p w14:paraId="1FB9DA67" w14:textId="06439C23" w:rsidR="004213FB" w:rsidRPr="00E31813" w:rsidRDefault="004213FB" w:rsidP="005A645F">
            <w:pPr>
              <w:suppressAutoHyphens/>
              <w:spacing w:before="120" w:after="120"/>
              <w:jc w:val="both"/>
              <w:rPr>
                <w:rFonts w:ascii="Arial" w:hAnsi="Arial" w:cs="Arial"/>
                <w:spacing w:val="-3"/>
                <w:lang w:val="en-US"/>
              </w:rPr>
            </w:pPr>
          </w:p>
        </w:tc>
        <w:tc>
          <w:tcPr>
            <w:tcW w:w="7796" w:type="dxa"/>
            <w:shd w:val="clear" w:color="auto" w:fill="auto"/>
          </w:tcPr>
          <w:p w14:paraId="37FC65E7" w14:textId="54EEA227" w:rsidR="004213FB" w:rsidRPr="00E31813" w:rsidRDefault="004213FB" w:rsidP="005A645F">
            <w:pPr>
              <w:pStyle w:val="BodyText"/>
              <w:spacing w:before="120" w:after="120"/>
              <w:ind w:left="68" w:right="549" w:hanging="859"/>
              <w:jc w:val="both"/>
              <w:rPr>
                <w:spacing w:val="-3"/>
              </w:rPr>
            </w:pPr>
            <w:r w:rsidRPr="00E31813">
              <w:tab/>
            </w:r>
            <w:r w:rsidR="00C97F76" w:rsidRPr="00E31813">
              <w:t>Add the following new clauses:</w:t>
            </w:r>
          </w:p>
        </w:tc>
      </w:tr>
      <w:tr w:rsidR="00E31813" w:rsidRPr="00E31813" w14:paraId="253B8D74" w14:textId="77777777" w:rsidTr="005A645F">
        <w:tc>
          <w:tcPr>
            <w:tcW w:w="1560" w:type="dxa"/>
            <w:shd w:val="clear" w:color="auto" w:fill="auto"/>
          </w:tcPr>
          <w:p w14:paraId="534E44C3" w14:textId="75F2230E" w:rsidR="004213FB" w:rsidRPr="00E31813" w:rsidRDefault="004213FB" w:rsidP="005A645F">
            <w:pPr>
              <w:suppressAutoHyphens/>
              <w:spacing w:before="120" w:after="120"/>
              <w:jc w:val="both"/>
              <w:rPr>
                <w:rFonts w:ascii="Arial" w:hAnsi="Arial" w:cs="Arial"/>
                <w:spacing w:val="-3"/>
                <w:lang w:val="en-US"/>
              </w:rPr>
            </w:pPr>
            <w:r w:rsidRPr="00E31813">
              <w:rPr>
                <w:rFonts w:ascii="Arial" w:hAnsi="Arial" w:cs="Arial"/>
              </w:rPr>
              <w:t>11.2(</w:t>
            </w:r>
            <w:r w:rsidR="00066E44">
              <w:rPr>
                <w:rFonts w:ascii="Arial" w:hAnsi="Arial" w:cs="Arial"/>
              </w:rPr>
              <w:t>12</w:t>
            </w:r>
            <w:r w:rsidRPr="00E31813">
              <w:rPr>
                <w:rFonts w:ascii="Arial" w:hAnsi="Arial" w:cs="Arial"/>
              </w:rPr>
              <w:t>)</w:t>
            </w:r>
          </w:p>
        </w:tc>
        <w:tc>
          <w:tcPr>
            <w:tcW w:w="7796" w:type="dxa"/>
            <w:shd w:val="clear" w:color="auto" w:fill="auto"/>
          </w:tcPr>
          <w:p w14:paraId="7CB0C9D3" w14:textId="1D0C613C" w:rsidR="004213FB" w:rsidRPr="00E31813" w:rsidRDefault="004213FB" w:rsidP="005A645F">
            <w:pPr>
              <w:pStyle w:val="ListParagraph"/>
              <w:suppressAutoHyphens/>
              <w:spacing w:before="120" w:after="120"/>
              <w:ind w:left="68" w:right="433"/>
              <w:jc w:val="both"/>
              <w:rPr>
                <w:rFonts w:ascii="Arial" w:hAnsi="Arial" w:cs="Arial"/>
                <w:spacing w:val="-3"/>
                <w:lang w:val="en-US"/>
              </w:rPr>
            </w:pPr>
            <w:r w:rsidRPr="00E31813">
              <w:rPr>
                <w:rFonts w:ascii="Arial" w:hAnsi="Arial" w:cs="Arial"/>
              </w:rPr>
              <w:t>Bribery Policies: means any ethics, anti-bribery or anti-corruption policies prepared by the</w:t>
            </w:r>
            <w:r w:rsidRPr="00E31813">
              <w:rPr>
                <w:rFonts w:ascii="Arial" w:hAnsi="Arial" w:cs="Arial"/>
                <w:i/>
              </w:rPr>
              <w:t xml:space="preserve"> Client </w:t>
            </w:r>
            <w:r w:rsidRPr="00E31813">
              <w:rPr>
                <w:rFonts w:ascii="Arial" w:hAnsi="Arial" w:cs="Arial"/>
              </w:rPr>
              <w:t xml:space="preserve">and as may be updated from time to time, </w:t>
            </w:r>
            <w:r w:rsidRPr="00E31813">
              <w:rPr>
                <w:rFonts w:ascii="Arial" w:hAnsi="Arial" w:cs="Arial"/>
                <w:spacing w:val="-5"/>
              </w:rPr>
              <w:t xml:space="preserve">a copy of which will be provided to the </w:t>
            </w:r>
            <w:r w:rsidRPr="00E31813">
              <w:rPr>
                <w:rFonts w:ascii="Arial" w:hAnsi="Arial" w:cs="Arial"/>
                <w:i/>
                <w:iCs/>
                <w:spacing w:val="-5"/>
              </w:rPr>
              <w:t>Consultant</w:t>
            </w:r>
            <w:r w:rsidRPr="00E31813">
              <w:rPr>
                <w:rFonts w:ascii="Arial" w:hAnsi="Arial" w:cs="Arial"/>
                <w:spacing w:val="-5"/>
              </w:rPr>
              <w:t xml:space="preserve"> on written request</w:t>
            </w:r>
            <w:r w:rsidRPr="00E31813">
              <w:rPr>
                <w:rFonts w:ascii="Arial" w:hAnsi="Arial" w:cs="Arial"/>
                <w:i/>
              </w:rPr>
              <w:t>.</w:t>
            </w:r>
          </w:p>
        </w:tc>
      </w:tr>
      <w:tr w:rsidR="00E31813" w:rsidRPr="00E31813" w14:paraId="6B7E635E" w14:textId="77777777" w:rsidTr="005A645F">
        <w:tc>
          <w:tcPr>
            <w:tcW w:w="1560" w:type="dxa"/>
            <w:shd w:val="clear" w:color="auto" w:fill="auto"/>
          </w:tcPr>
          <w:p w14:paraId="2D3E74AE" w14:textId="554942CE" w:rsidR="004213FB" w:rsidRPr="00E31813" w:rsidRDefault="004213FB" w:rsidP="005A645F">
            <w:pPr>
              <w:suppressAutoHyphens/>
              <w:spacing w:before="120" w:after="120"/>
              <w:jc w:val="both"/>
              <w:rPr>
                <w:rFonts w:ascii="Arial" w:hAnsi="Arial" w:cs="Arial"/>
                <w:spacing w:val="-3"/>
                <w:lang w:val="en-US"/>
              </w:rPr>
            </w:pPr>
            <w:r w:rsidRPr="00E31813">
              <w:rPr>
                <w:rFonts w:ascii="Arial" w:hAnsi="Arial" w:cs="Arial"/>
              </w:rPr>
              <w:t>11.2(</w:t>
            </w:r>
            <w:r w:rsidR="00066E44">
              <w:rPr>
                <w:rFonts w:ascii="Arial" w:hAnsi="Arial" w:cs="Arial"/>
              </w:rPr>
              <w:t>13</w:t>
            </w:r>
            <w:r w:rsidRPr="00E31813">
              <w:rPr>
                <w:rFonts w:ascii="Arial" w:hAnsi="Arial" w:cs="Arial"/>
              </w:rPr>
              <w:t xml:space="preserve">) </w:t>
            </w:r>
            <w:r w:rsidRPr="00E31813">
              <w:rPr>
                <w:rFonts w:ascii="Arial" w:hAnsi="Arial" w:cs="Arial"/>
              </w:rPr>
              <w:tab/>
            </w:r>
          </w:p>
        </w:tc>
        <w:tc>
          <w:tcPr>
            <w:tcW w:w="7796" w:type="dxa"/>
            <w:shd w:val="clear" w:color="auto" w:fill="auto"/>
          </w:tcPr>
          <w:p w14:paraId="500F06A2" w14:textId="14D134CB" w:rsidR="004213FB" w:rsidRPr="00E31813" w:rsidRDefault="004213FB" w:rsidP="005A645F">
            <w:pPr>
              <w:pStyle w:val="BodyText"/>
              <w:spacing w:before="120" w:after="120"/>
              <w:ind w:left="68" w:right="433"/>
              <w:jc w:val="both"/>
              <w:rPr>
                <w:spacing w:val="-3"/>
              </w:rPr>
            </w:pPr>
            <w:r w:rsidRPr="00E31813">
              <w:t xml:space="preserve">Confidential Information: means information, the disclosure of which would constitute an actionable breach of confidence, which has either been designated as confidential by either </w:t>
            </w:r>
            <w:r w:rsidR="009C5E6A" w:rsidRPr="00E31813">
              <w:t>P</w:t>
            </w:r>
            <w:r w:rsidRPr="00E31813">
              <w:t xml:space="preserve">arty in writing or that ought to be considered as confidential (however it is conveyed or on whatever media it is stored) including commercially sensitive information, information which relates to the business, affairs, properties, assets, trading practices, </w:t>
            </w:r>
            <w:r w:rsidR="007176CF" w:rsidRPr="00E31813">
              <w:t>s</w:t>
            </w:r>
            <w:r w:rsidRPr="00E31813">
              <w:t xml:space="preserve">ervices, developments, trade secrets, Intellectual Property Rights, know-how, personnel, </w:t>
            </w:r>
            <w:r w:rsidRPr="00E31813">
              <w:rPr>
                <w:i/>
                <w:iCs/>
              </w:rPr>
              <w:t>Client</w:t>
            </w:r>
            <w:r w:rsidRPr="00E31813">
              <w:t xml:space="preserve"> and </w:t>
            </w:r>
            <w:r w:rsidRPr="00E31813">
              <w:rPr>
                <w:i/>
                <w:iCs/>
              </w:rPr>
              <w:t>Consultant</w:t>
            </w:r>
            <w:r w:rsidRPr="00E31813">
              <w:t xml:space="preserve"> of either </w:t>
            </w:r>
            <w:r w:rsidR="009C5E6A" w:rsidRPr="00E31813">
              <w:t>P</w:t>
            </w:r>
            <w:r w:rsidRPr="00E31813">
              <w:t>arty and all personal data and sensitive personal data within the meaning of the D</w:t>
            </w:r>
            <w:r w:rsidR="00E60CF1">
              <w:t xml:space="preserve">ata </w:t>
            </w:r>
            <w:r w:rsidRPr="00E31813">
              <w:t>P</w:t>
            </w:r>
            <w:r w:rsidR="00E60CF1">
              <w:t xml:space="preserve">rotection </w:t>
            </w:r>
            <w:r w:rsidRPr="00E31813">
              <w:t>A</w:t>
            </w:r>
            <w:r w:rsidR="00E60CF1">
              <w:t>ct</w:t>
            </w:r>
            <w:r w:rsidRPr="00E31813">
              <w:t xml:space="preserve"> 2018.</w:t>
            </w:r>
          </w:p>
        </w:tc>
      </w:tr>
      <w:tr w:rsidR="00E31813" w:rsidRPr="00E31813" w14:paraId="3126505A" w14:textId="77777777" w:rsidTr="005A645F">
        <w:tc>
          <w:tcPr>
            <w:tcW w:w="1560" w:type="dxa"/>
            <w:shd w:val="clear" w:color="auto" w:fill="auto"/>
          </w:tcPr>
          <w:p w14:paraId="084C86DA" w14:textId="74775CAA" w:rsidR="004213FB" w:rsidRPr="00E31813" w:rsidRDefault="004213FB" w:rsidP="005A645F">
            <w:pPr>
              <w:suppressAutoHyphens/>
              <w:spacing w:before="120" w:after="120"/>
              <w:jc w:val="both"/>
              <w:rPr>
                <w:rFonts w:ascii="Arial" w:hAnsi="Arial" w:cs="Arial"/>
                <w:spacing w:val="-3"/>
                <w:lang w:val="en-US"/>
              </w:rPr>
            </w:pPr>
            <w:r w:rsidRPr="00E31813">
              <w:rPr>
                <w:rFonts w:ascii="Arial" w:eastAsia="Calibri" w:hAnsi="Arial" w:cs="Arial"/>
              </w:rPr>
              <w:t>11.2(</w:t>
            </w:r>
            <w:r w:rsidR="00066E44">
              <w:rPr>
                <w:rFonts w:ascii="Arial" w:eastAsia="Calibri" w:hAnsi="Arial" w:cs="Arial"/>
              </w:rPr>
              <w:t>14</w:t>
            </w:r>
            <w:r w:rsidRPr="00E31813">
              <w:rPr>
                <w:rFonts w:ascii="Arial" w:eastAsia="Calibri" w:hAnsi="Arial" w:cs="Arial"/>
              </w:rPr>
              <w:t>)</w:t>
            </w:r>
          </w:p>
        </w:tc>
        <w:tc>
          <w:tcPr>
            <w:tcW w:w="7796" w:type="dxa"/>
            <w:shd w:val="clear" w:color="auto" w:fill="auto"/>
          </w:tcPr>
          <w:p w14:paraId="1DC77A7B" w14:textId="5FC06839" w:rsidR="00CF358E" w:rsidRPr="00E31813" w:rsidRDefault="004213FB" w:rsidP="005A645F">
            <w:pPr>
              <w:pStyle w:val="BodyText"/>
              <w:spacing w:before="120" w:after="120"/>
              <w:ind w:left="68" w:right="433" w:hanging="859"/>
              <w:jc w:val="both"/>
              <w:rPr>
                <w:rFonts w:eastAsia="Calibri"/>
                <w:lang w:eastAsia="en-GB"/>
              </w:rPr>
            </w:pPr>
            <w:r w:rsidRPr="00E31813">
              <w:rPr>
                <w:rFonts w:eastAsia="Calibri"/>
                <w:lang w:eastAsia="en-GB"/>
              </w:rPr>
              <w:tab/>
            </w:r>
            <w:r w:rsidR="00CF358E" w:rsidRPr="00E31813">
              <w:rPr>
                <w:rFonts w:eastAsia="Calibri"/>
                <w:lang w:eastAsia="en-GB"/>
              </w:rPr>
              <w:t>Data Protection Legislation: is the General Data Protection Regulation (EU 2016/679), the Data Protection Act 2018 (as amended) and any other laws or regulations relating to privacy or personal data applicable in England and Wales.</w:t>
            </w:r>
          </w:p>
          <w:p w14:paraId="7ADDFC55" w14:textId="736B4784" w:rsidR="00CF358E" w:rsidRPr="00E31813" w:rsidRDefault="00CF358E" w:rsidP="005A645F">
            <w:pPr>
              <w:pStyle w:val="BodyText"/>
              <w:spacing w:before="120" w:after="120"/>
              <w:ind w:left="68" w:right="433" w:hanging="6"/>
              <w:jc w:val="both"/>
              <w:rPr>
                <w:spacing w:val="-3"/>
              </w:rPr>
            </w:pPr>
            <w:r w:rsidRPr="00E31813">
              <w:rPr>
                <w:spacing w:val="-3"/>
              </w:rPr>
              <w:t xml:space="preserve">Controller, processor, data subject, processing and appropriate technical and </w:t>
            </w:r>
            <w:proofErr w:type="spellStart"/>
            <w:r w:rsidRPr="00E31813">
              <w:rPr>
                <w:spacing w:val="-3"/>
              </w:rPr>
              <w:t>organisational</w:t>
            </w:r>
            <w:proofErr w:type="spellEnd"/>
            <w:r w:rsidRPr="00E31813">
              <w:rPr>
                <w:spacing w:val="-3"/>
              </w:rPr>
              <w:t xml:space="preserve"> </w:t>
            </w:r>
            <w:proofErr w:type="gramStart"/>
            <w:r w:rsidRPr="00E31813">
              <w:rPr>
                <w:spacing w:val="-3"/>
              </w:rPr>
              <w:t>measures:</w:t>
            </w:r>
            <w:proofErr w:type="gramEnd"/>
            <w:r w:rsidRPr="00E31813">
              <w:rPr>
                <w:spacing w:val="-3"/>
              </w:rPr>
              <w:t xml:space="preserve"> are as defined in the Data Protection Legislation.</w:t>
            </w:r>
          </w:p>
        </w:tc>
      </w:tr>
      <w:tr w:rsidR="00E31813" w:rsidRPr="00E31813" w14:paraId="7298B1FB" w14:textId="77777777" w:rsidTr="005A645F">
        <w:tc>
          <w:tcPr>
            <w:tcW w:w="1560" w:type="dxa"/>
            <w:shd w:val="clear" w:color="auto" w:fill="auto"/>
          </w:tcPr>
          <w:p w14:paraId="4F9888CA" w14:textId="4BDD4B6E" w:rsidR="004213FB" w:rsidRPr="00E31813" w:rsidRDefault="004213FB" w:rsidP="005A645F">
            <w:pPr>
              <w:suppressAutoHyphens/>
              <w:spacing w:before="120" w:after="120"/>
              <w:jc w:val="both"/>
              <w:rPr>
                <w:rFonts w:ascii="Arial" w:hAnsi="Arial" w:cs="Arial"/>
                <w:spacing w:val="-3"/>
                <w:lang w:val="en-US"/>
              </w:rPr>
            </w:pPr>
            <w:r w:rsidRPr="00E31813">
              <w:rPr>
                <w:rFonts w:ascii="Arial" w:hAnsi="Arial" w:cs="Arial"/>
              </w:rPr>
              <w:t>11.2(</w:t>
            </w:r>
            <w:r w:rsidR="00066E44">
              <w:rPr>
                <w:rFonts w:ascii="Arial" w:hAnsi="Arial" w:cs="Arial"/>
              </w:rPr>
              <w:t>15</w:t>
            </w:r>
            <w:r w:rsidRPr="00E31813">
              <w:rPr>
                <w:rFonts w:ascii="Arial" w:hAnsi="Arial" w:cs="Arial"/>
              </w:rPr>
              <w:t>)</w:t>
            </w:r>
          </w:p>
        </w:tc>
        <w:tc>
          <w:tcPr>
            <w:tcW w:w="7796" w:type="dxa"/>
            <w:shd w:val="clear" w:color="auto" w:fill="auto"/>
          </w:tcPr>
          <w:p w14:paraId="29C48114" w14:textId="08A33DDC" w:rsidR="004213FB" w:rsidRPr="00E31813" w:rsidRDefault="004213FB" w:rsidP="005A645F">
            <w:pPr>
              <w:pStyle w:val="BodyText"/>
              <w:spacing w:before="120" w:after="120"/>
              <w:ind w:left="68" w:right="433" w:hanging="859"/>
              <w:jc w:val="both"/>
              <w:rPr>
                <w:spacing w:val="-3"/>
              </w:rPr>
            </w:pPr>
            <w:r w:rsidRPr="00E31813">
              <w:tab/>
              <w:t>Environmental</w:t>
            </w:r>
            <w:r w:rsidRPr="00E31813">
              <w:tab/>
              <w:t>Information Regulations: mean the Environmental Information Regulations 2004 and any guidance and/or codes of practice issued by the Information Commissioner in relation to such regulations.</w:t>
            </w:r>
          </w:p>
        </w:tc>
      </w:tr>
      <w:tr w:rsidR="00E31813" w:rsidRPr="00E31813" w14:paraId="5FCF2D2E" w14:textId="77777777" w:rsidTr="005A645F">
        <w:tc>
          <w:tcPr>
            <w:tcW w:w="1560" w:type="dxa"/>
            <w:shd w:val="clear" w:color="auto" w:fill="auto"/>
          </w:tcPr>
          <w:p w14:paraId="73C6098E" w14:textId="5CE9CB2B" w:rsidR="004213FB" w:rsidRPr="00E31813" w:rsidRDefault="004213FB" w:rsidP="005A645F">
            <w:pPr>
              <w:suppressAutoHyphens/>
              <w:spacing w:before="120" w:after="120"/>
              <w:jc w:val="both"/>
              <w:rPr>
                <w:rFonts w:ascii="Arial" w:hAnsi="Arial" w:cs="Arial"/>
                <w:spacing w:val="-3"/>
                <w:lang w:val="en-US"/>
              </w:rPr>
            </w:pPr>
            <w:r w:rsidRPr="00E31813">
              <w:rPr>
                <w:rFonts w:ascii="Arial" w:hAnsi="Arial" w:cs="Arial"/>
              </w:rPr>
              <w:t>11.2(</w:t>
            </w:r>
            <w:r w:rsidR="00066E44">
              <w:rPr>
                <w:rFonts w:ascii="Arial" w:hAnsi="Arial" w:cs="Arial"/>
              </w:rPr>
              <w:t>16</w:t>
            </w:r>
            <w:r w:rsidRPr="00E31813">
              <w:rPr>
                <w:rFonts w:ascii="Arial" w:hAnsi="Arial" w:cs="Arial"/>
              </w:rPr>
              <w:t>)</w:t>
            </w:r>
          </w:p>
        </w:tc>
        <w:tc>
          <w:tcPr>
            <w:tcW w:w="7796" w:type="dxa"/>
            <w:shd w:val="clear" w:color="auto" w:fill="auto"/>
          </w:tcPr>
          <w:p w14:paraId="0F69903D" w14:textId="504144EF" w:rsidR="004213FB" w:rsidRPr="00E31813" w:rsidRDefault="004213FB" w:rsidP="005A645F">
            <w:pPr>
              <w:pStyle w:val="ListParagraph"/>
              <w:suppressAutoHyphens/>
              <w:spacing w:before="120" w:after="120"/>
              <w:ind w:left="68" w:right="433"/>
              <w:jc w:val="both"/>
              <w:rPr>
                <w:rFonts w:ascii="Arial" w:hAnsi="Arial" w:cs="Arial"/>
                <w:spacing w:val="-3"/>
                <w:lang w:val="en-US"/>
              </w:rPr>
            </w:pPr>
            <w:r w:rsidRPr="00E31813">
              <w:rPr>
                <w:rFonts w:ascii="Arial" w:hAnsi="Arial" w:cs="Arial"/>
              </w:rPr>
              <w:t>Equalities Legislation: means all legislation which makes unlawful discrimination, harassment and/or victimisation on grounds of age, disability, marital or civil partnership status, sexual orientation, gender reassignment, pregnancy and maternity, race, religion or belief, sex and sexual orientation or temporary or part-time status in employment or otherwise  including,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tc>
      </w:tr>
      <w:tr w:rsidR="00E31813" w:rsidRPr="00E31813" w14:paraId="3A5017D6" w14:textId="77777777" w:rsidTr="005A645F">
        <w:tc>
          <w:tcPr>
            <w:tcW w:w="1560" w:type="dxa"/>
            <w:shd w:val="clear" w:color="auto" w:fill="auto"/>
          </w:tcPr>
          <w:p w14:paraId="6A17F67F" w14:textId="731CA630" w:rsidR="004213FB" w:rsidRPr="00E31813" w:rsidRDefault="00C97F76" w:rsidP="005A645F">
            <w:pPr>
              <w:suppressAutoHyphens/>
              <w:spacing w:before="120" w:after="120"/>
              <w:jc w:val="both"/>
              <w:rPr>
                <w:rFonts w:ascii="Arial" w:hAnsi="Arial" w:cs="Arial"/>
                <w:spacing w:val="-3"/>
                <w:lang w:val="en-US"/>
              </w:rPr>
            </w:pPr>
            <w:r w:rsidRPr="00E31813">
              <w:rPr>
                <w:rFonts w:ascii="Arial" w:hAnsi="Arial" w:cs="Arial"/>
              </w:rPr>
              <w:t>11.2(</w:t>
            </w:r>
            <w:r w:rsidR="00066E44">
              <w:rPr>
                <w:rFonts w:ascii="Arial" w:hAnsi="Arial" w:cs="Arial"/>
              </w:rPr>
              <w:t>17</w:t>
            </w:r>
            <w:r w:rsidRPr="00E31813">
              <w:rPr>
                <w:rFonts w:ascii="Arial" w:hAnsi="Arial" w:cs="Arial"/>
              </w:rPr>
              <w:t>)</w:t>
            </w:r>
          </w:p>
        </w:tc>
        <w:tc>
          <w:tcPr>
            <w:tcW w:w="7796" w:type="dxa"/>
            <w:shd w:val="clear" w:color="auto" w:fill="auto"/>
          </w:tcPr>
          <w:p w14:paraId="34584B5E" w14:textId="43647E16" w:rsidR="004213FB" w:rsidRPr="00E31813" w:rsidRDefault="004213FB" w:rsidP="005A645F">
            <w:pPr>
              <w:pStyle w:val="ListParagraph"/>
              <w:suppressAutoHyphens/>
              <w:spacing w:before="120" w:after="120"/>
              <w:ind w:left="68" w:right="433"/>
              <w:jc w:val="both"/>
              <w:rPr>
                <w:rFonts w:ascii="Arial" w:hAnsi="Arial" w:cs="Arial"/>
                <w:spacing w:val="-3"/>
                <w:lang w:val="en-US"/>
              </w:rPr>
            </w:pPr>
            <w:r w:rsidRPr="00E31813">
              <w:rPr>
                <w:rFonts w:ascii="Arial" w:hAnsi="Arial" w:cs="Arial"/>
              </w:rPr>
              <w:t>FOIA: means the Freedom of Information Act 2000 and any subordinate legislation guidance and/or codes of practice made or issued under this Act from time to time.</w:t>
            </w:r>
          </w:p>
        </w:tc>
      </w:tr>
      <w:tr w:rsidR="00E31813" w:rsidRPr="00E31813" w14:paraId="09C7E6D1" w14:textId="77777777" w:rsidTr="005A645F">
        <w:tc>
          <w:tcPr>
            <w:tcW w:w="1560" w:type="dxa"/>
            <w:shd w:val="clear" w:color="auto" w:fill="auto"/>
          </w:tcPr>
          <w:p w14:paraId="76CE7CAF" w14:textId="741294F9" w:rsidR="00A255FD" w:rsidRPr="00E31813" w:rsidRDefault="00A255FD" w:rsidP="005A645F">
            <w:pPr>
              <w:suppressAutoHyphens/>
              <w:spacing w:before="120" w:after="120"/>
              <w:jc w:val="both"/>
              <w:rPr>
                <w:rFonts w:ascii="Arial" w:hAnsi="Arial" w:cs="Arial"/>
              </w:rPr>
            </w:pPr>
            <w:r w:rsidRPr="00E31813">
              <w:rPr>
                <w:rFonts w:ascii="Arial" w:hAnsi="Arial" w:cs="Arial"/>
              </w:rPr>
              <w:t>11.2(</w:t>
            </w:r>
            <w:r w:rsidR="00066E44">
              <w:rPr>
                <w:rFonts w:ascii="Arial" w:hAnsi="Arial" w:cs="Arial"/>
              </w:rPr>
              <w:t>1</w:t>
            </w:r>
            <w:r w:rsidR="00FF53B8">
              <w:rPr>
                <w:rFonts w:ascii="Arial" w:hAnsi="Arial" w:cs="Arial"/>
              </w:rPr>
              <w:t>8</w:t>
            </w:r>
            <w:r w:rsidRPr="00E31813">
              <w:rPr>
                <w:rFonts w:ascii="Arial" w:hAnsi="Arial" w:cs="Arial"/>
              </w:rPr>
              <w:t>)</w:t>
            </w:r>
          </w:p>
        </w:tc>
        <w:tc>
          <w:tcPr>
            <w:tcW w:w="7796" w:type="dxa"/>
            <w:shd w:val="clear" w:color="auto" w:fill="auto"/>
          </w:tcPr>
          <w:p w14:paraId="6A924E04" w14:textId="73720B6A" w:rsidR="00CF358E" w:rsidRPr="00E31813" w:rsidRDefault="00CF358E" w:rsidP="005A645F">
            <w:pPr>
              <w:pStyle w:val="BodyText"/>
              <w:spacing w:before="120" w:after="120"/>
              <w:ind w:left="68" w:right="433"/>
              <w:jc w:val="both"/>
              <w:rPr>
                <w:iCs/>
              </w:rPr>
            </w:pPr>
            <w:r w:rsidRPr="00E31813">
              <w:t>Personal Data are any data relating to an identified or identifiable individual that are within the scope of protection as "personal data" under the applicable Data Protection Legislation.</w:t>
            </w:r>
          </w:p>
        </w:tc>
      </w:tr>
      <w:tr w:rsidR="00E31813" w:rsidRPr="00E31813" w14:paraId="010B7786" w14:textId="77777777" w:rsidTr="005A645F">
        <w:tc>
          <w:tcPr>
            <w:tcW w:w="1560" w:type="dxa"/>
            <w:shd w:val="clear" w:color="auto" w:fill="auto"/>
          </w:tcPr>
          <w:p w14:paraId="0F228704" w14:textId="38FC7698" w:rsidR="004213FB" w:rsidRPr="00E31813" w:rsidRDefault="00A255FD" w:rsidP="005A645F">
            <w:pPr>
              <w:suppressAutoHyphens/>
              <w:spacing w:before="120" w:after="120"/>
              <w:jc w:val="both"/>
              <w:rPr>
                <w:rFonts w:ascii="Arial" w:hAnsi="Arial" w:cs="Arial"/>
                <w:spacing w:val="-3"/>
                <w:lang w:val="en-US"/>
              </w:rPr>
            </w:pPr>
            <w:r w:rsidRPr="00E31813">
              <w:rPr>
                <w:rFonts w:ascii="Arial" w:hAnsi="Arial" w:cs="Arial"/>
              </w:rPr>
              <w:t>11.2(</w:t>
            </w:r>
            <w:r w:rsidR="00FF53B8">
              <w:rPr>
                <w:rFonts w:ascii="Arial" w:hAnsi="Arial" w:cs="Arial"/>
              </w:rPr>
              <w:t>19</w:t>
            </w:r>
            <w:r w:rsidRPr="00E31813">
              <w:rPr>
                <w:rFonts w:ascii="Arial" w:hAnsi="Arial" w:cs="Arial"/>
              </w:rPr>
              <w:t>)</w:t>
            </w:r>
          </w:p>
        </w:tc>
        <w:tc>
          <w:tcPr>
            <w:tcW w:w="7796" w:type="dxa"/>
            <w:shd w:val="clear" w:color="auto" w:fill="auto"/>
          </w:tcPr>
          <w:p w14:paraId="3AA257B4" w14:textId="0F5B6A2A" w:rsidR="004213FB" w:rsidRPr="00E31813" w:rsidRDefault="004213FB" w:rsidP="005A645F">
            <w:pPr>
              <w:pStyle w:val="ListParagraph"/>
              <w:suppressAutoHyphens/>
              <w:spacing w:before="120" w:after="120"/>
              <w:ind w:left="68" w:right="433"/>
              <w:jc w:val="both"/>
              <w:rPr>
                <w:rFonts w:ascii="Arial" w:hAnsi="Arial" w:cs="Arial"/>
                <w:spacing w:val="-3"/>
                <w:lang w:val="en-US"/>
              </w:rPr>
            </w:pPr>
            <w:r w:rsidRPr="00E31813">
              <w:rPr>
                <w:rFonts w:ascii="Arial" w:hAnsi="Arial" w:cs="Arial"/>
              </w:rPr>
              <w:t>Requests for Information: shall have the meaning set out in FOIA or any apparent request for information under the FOIA, or the Environmental Information Regulations.</w:t>
            </w:r>
          </w:p>
        </w:tc>
      </w:tr>
      <w:tr w:rsidR="00E31813" w:rsidRPr="00E31813" w14:paraId="4CE88AB1" w14:textId="77777777" w:rsidTr="005A645F">
        <w:tc>
          <w:tcPr>
            <w:tcW w:w="1560" w:type="dxa"/>
            <w:shd w:val="clear" w:color="auto" w:fill="auto"/>
          </w:tcPr>
          <w:p w14:paraId="448CF3A8" w14:textId="5EAA017C" w:rsidR="004213FB" w:rsidRPr="00E31813" w:rsidRDefault="00D13FA7" w:rsidP="005A645F">
            <w:pPr>
              <w:suppressAutoHyphens/>
              <w:spacing w:before="120" w:after="120"/>
              <w:jc w:val="both"/>
              <w:rPr>
                <w:rFonts w:ascii="Arial" w:hAnsi="Arial" w:cs="Arial"/>
                <w:spacing w:val="-3"/>
                <w:lang w:val="en-US"/>
              </w:rPr>
            </w:pPr>
            <w:r w:rsidRPr="00E31813">
              <w:rPr>
                <w:rFonts w:ascii="Arial" w:hAnsi="Arial" w:cs="Arial"/>
                <w:spacing w:val="-3"/>
                <w:lang w:val="en-US"/>
              </w:rPr>
              <w:t>Clause 17</w:t>
            </w:r>
          </w:p>
        </w:tc>
        <w:tc>
          <w:tcPr>
            <w:tcW w:w="7796" w:type="dxa"/>
            <w:shd w:val="clear" w:color="auto" w:fill="auto"/>
          </w:tcPr>
          <w:p w14:paraId="2D30B193" w14:textId="77777777" w:rsidR="004213FB" w:rsidRPr="00E31813" w:rsidRDefault="004213FB" w:rsidP="005A645F">
            <w:pPr>
              <w:pStyle w:val="BodyText"/>
              <w:tabs>
                <w:tab w:val="left" w:pos="2218"/>
              </w:tabs>
              <w:spacing w:before="120" w:after="120"/>
              <w:ind w:left="851" w:right="433" w:hanging="851"/>
              <w:jc w:val="both"/>
            </w:pPr>
            <w:r w:rsidRPr="00E31813">
              <w:t>Delete and replace as</w:t>
            </w:r>
            <w:r w:rsidRPr="00E31813">
              <w:rPr>
                <w:spacing w:val="43"/>
              </w:rPr>
              <w:t xml:space="preserve"> </w:t>
            </w:r>
            <w:r w:rsidRPr="00E31813">
              <w:rPr>
                <w:spacing w:val="-5"/>
              </w:rPr>
              <w:t>follows:</w:t>
            </w:r>
          </w:p>
          <w:p w14:paraId="210FD233" w14:textId="688985BC" w:rsidR="004213FB" w:rsidRPr="00E31813" w:rsidRDefault="004213FB" w:rsidP="005A645F">
            <w:pPr>
              <w:tabs>
                <w:tab w:val="left" w:pos="777"/>
                <w:tab w:val="left" w:pos="2220"/>
              </w:tabs>
              <w:spacing w:before="120" w:after="120"/>
              <w:ind w:left="777" w:right="433" w:hanging="567"/>
              <w:jc w:val="both"/>
              <w:rPr>
                <w:rFonts w:ascii="Arial" w:hAnsi="Arial" w:cs="Arial"/>
                <w:spacing w:val="-5"/>
              </w:rPr>
            </w:pPr>
            <w:r w:rsidRPr="00E31813">
              <w:rPr>
                <w:rFonts w:ascii="Arial" w:hAnsi="Arial" w:cs="Arial"/>
                <w:spacing w:val="-5"/>
              </w:rPr>
              <w:t xml:space="preserve">“17.1 </w:t>
            </w:r>
            <w:r w:rsidR="00AB254B" w:rsidRPr="00E31813">
              <w:rPr>
                <w:rFonts w:ascii="Arial" w:hAnsi="Arial" w:cs="Arial"/>
                <w:spacing w:val="-5"/>
              </w:rPr>
              <w:tab/>
            </w:r>
            <w:r w:rsidRPr="00E31813">
              <w:rPr>
                <w:rFonts w:ascii="Arial" w:hAnsi="Arial" w:cs="Arial"/>
                <w:spacing w:val="-5"/>
              </w:rPr>
              <w:t xml:space="preserve">The </w:t>
            </w:r>
            <w:r w:rsidRPr="00E31813">
              <w:rPr>
                <w:rFonts w:ascii="Arial" w:hAnsi="Arial" w:cs="Arial"/>
                <w:i/>
                <w:iCs/>
                <w:spacing w:val="-5"/>
              </w:rPr>
              <w:t>Consultant</w:t>
            </w:r>
            <w:r w:rsidRPr="00E31813">
              <w:rPr>
                <w:rFonts w:ascii="Arial" w:hAnsi="Arial" w:cs="Arial"/>
                <w:spacing w:val="-5"/>
              </w:rPr>
              <w:t xml:space="preserve"> warrants and undertakes to the </w:t>
            </w:r>
            <w:r w:rsidRPr="00E31813">
              <w:rPr>
                <w:rFonts w:ascii="Arial" w:hAnsi="Arial" w:cs="Arial"/>
                <w:i/>
                <w:iCs/>
                <w:spacing w:val="-5"/>
              </w:rPr>
              <w:t>Client</w:t>
            </w:r>
            <w:r w:rsidRPr="00E31813">
              <w:rPr>
                <w:rFonts w:ascii="Arial" w:hAnsi="Arial" w:cs="Arial"/>
                <w:spacing w:val="-5"/>
              </w:rPr>
              <w:t xml:space="preserve"> that:</w:t>
            </w:r>
          </w:p>
          <w:p w14:paraId="47E592D0" w14:textId="57ADE35C" w:rsidR="004213FB" w:rsidRPr="00E31813" w:rsidRDefault="004213FB" w:rsidP="005A645F">
            <w:pPr>
              <w:tabs>
                <w:tab w:val="left" w:pos="1627"/>
              </w:tabs>
              <w:spacing w:before="120" w:after="120"/>
              <w:ind w:left="1627" w:right="433" w:hanging="850"/>
              <w:jc w:val="both"/>
              <w:rPr>
                <w:rFonts w:ascii="Arial" w:hAnsi="Arial" w:cs="Arial"/>
                <w:spacing w:val="-5"/>
              </w:rPr>
            </w:pPr>
            <w:r w:rsidRPr="00E31813">
              <w:rPr>
                <w:rFonts w:ascii="Arial" w:hAnsi="Arial" w:cs="Arial"/>
                <w:spacing w:val="-5"/>
              </w:rPr>
              <w:lastRenderedPageBreak/>
              <w:t>17.1.1</w:t>
            </w:r>
            <w:r w:rsidRPr="00E31813">
              <w:rPr>
                <w:rFonts w:ascii="Arial" w:hAnsi="Arial" w:cs="Arial"/>
                <w:spacing w:val="-5"/>
              </w:rPr>
              <w:tab/>
              <w:t xml:space="preserve">it will comply with applicable laws, regulations, codes and sanctions relating to anti-bribery and anti-corruption including but not limited to the Bribery Act 2010 </w:t>
            </w:r>
            <w:proofErr w:type="gramStart"/>
            <w:r w:rsidRPr="00E31813">
              <w:rPr>
                <w:rFonts w:ascii="Arial" w:hAnsi="Arial" w:cs="Arial"/>
                <w:spacing w:val="-5"/>
              </w:rPr>
              <w:t>(”</w:t>
            </w:r>
            <w:r w:rsidRPr="00E31813">
              <w:rPr>
                <w:rFonts w:ascii="Arial" w:hAnsi="Arial" w:cs="Arial"/>
                <w:b/>
                <w:bCs/>
                <w:spacing w:val="-5"/>
              </w:rPr>
              <w:t>Anti</w:t>
            </w:r>
            <w:proofErr w:type="gramEnd"/>
            <w:r w:rsidRPr="00E31813">
              <w:rPr>
                <w:rFonts w:ascii="Arial" w:hAnsi="Arial" w:cs="Arial"/>
                <w:b/>
                <w:bCs/>
                <w:spacing w:val="-5"/>
              </w:rPr>
              <w:t>-Bribery Law</w:t>
            </w:r>
            <w:r w:rsidRPr="00E31813">
              <w:rPr>
                <w:rFonts w:ascii="Arial" w:hAnsi="Arial" w:cs="Arial"/>
                <w:spacing w:val="-5"/>
              </w:rPr>
              <w:t>”).</w:t>
            </w:r>
          </w:p>
          <w:p w14:paraId="5EC54C67" w14:textId="77777777" w:rsidR="004213FB" w:rsidRPr="00E31813" w:rsidRDefault="004213FB" w:rsidP="005A645F">
            <w:pPr>
              <w:tabs>
                <w:tab w:val="left" w:pos="1627"/>
              </w:tabs>
              <w:spacing w:before="120" w:after="120"/>
              <w:ind w:left="1627" w:right="433" w:hanging="850"/>
              <w:jc w:val="both"/>
              <w:rPr>
                <w:rFonts w:ascii="Arial" w:hAnsi="Arial" w:cs="Arial"/>
                <w:spacing w:val="-5"/>
              </w:rPr>
            </w:pPr>
            <w:r w:rsidRPr="00E31813">
              <w:rPr>
                <w:rFonts w:ascii="Arial" w:hAnsi="Arial" w:cs="Arial"/>
                <w:spacing w:val="-5"/>
              </w:rPr>
              <w:t xml:space="preserve">17.1.2. </w:t>
            </w:r>
            <w:r w:rsidRPr="00E31813">
              <w:rPr>
                <w:rFonts w:ascii="Arial" w:hAnsi="Arial" w:cs="Arial"/>
                <w:spacing w:val="-5"/>
              </w:rPr>
              <w:tab/>
              <w:t>it will comply with the Bribery Policies.</w:t>
            </w:r>
          </w:p>
          <w:p w14:paraId="6E461A7D" w14:textId="77777777" w:rsidR="004213FB" w:rsidRPr="00E31813" w:rsidRDefault="004213FB" w:rsidP="005A645F">
            <w:pPr>
              <w:tabs>
                <w:tab w:val="left" w:pos="1627"/>
              </w:tabs>
              <w:spacing w:before="120" w:after="120"/>
              <w:ind w:left="1627" w:right="433" w:hanging="850"/>
              <w:jc w:val="both"/>
              <w:rPr>
                <w:rFonts w:ascii="Arial" w:hAnsi="Arial" w:cs="Arial"/>
                <w:spacing w:val="-5"/>
              </w:rPr>
            </w:pPr>
            <w:r w:rsidRPr="00E31813">
              <w:rPr>
                <w:rFonts w:ascii="Arial" w:hAnsi="Arial" w:cs="Arial"/>
                <w:spacing w:val="-5"/>
              </w:rPr>
              <w:t xml:space="preserve">17.1.3. </w:t>
            </w:r>
            <w:r w:rsidRPr="00E31813">
              <w:rPr>
                <w:rFonts w:ascii="Arial" w:hAnsi="Arial" w:cs="Arial"/>
                <w:spacing w:val="-5"/>
              </w:rPr>
              <w:tab/>
              <w:t>it will procure that any person who performs or has performed services for or on its behalf in connection with this contract complies with this clause 17.</w:t>
            </w:r>
          </w:p>
          <w:p w14:paraId="6708B906" w14:textId="77777777" w:rsidR="004213FB" w:rsidRPr="00E31813" w:rsidRDefault="004213FB" w:rsidP="005A645F">
            <w:pPr>
              <w:tabs>
                <w:tab w:val="left" w:pos="1627"/>
              </w:tabs>
              <w:spacing w:before="120" w:after="120"/>
              <w:ind w:left="1627" w:right="433" w:hanging="850"/>
              <w:jc w:val="both"/>
              <w:rPr>
                <w:rFonts w:ascii="Arial" w:hAnsi="Arial" w:cs="Arial"/>
                <w:spacing w:val="-5"/>
              </w:rPr>
            </w:pPr>
            <w:r w:rsidRPr="00E31813">
              <w:rPr>
                <w:rFonts w:ascii="Arial" w:hAnsi="Arial" w:cs="Arial"/>
                <w:spacing w:val="-5"/>
              </w:rPr>
              <w:t xml:space="preserve">17.1.4. </w:t>
            </w:r>
            <w:r w:rsidRPr="00E31813">
              <w:rPr>
                <w:rFonts w:ascii="Arial" w:hAnsi="Arial" w:cs="Arial"/>
                <w:spacing w:val="-5"/>
              </w:rPr>
              <w:tab/>
              <w:t xml:space="preserve">it has and will maintain in place effective accounting procedures and internal controls necessary to record all expenditure in connection with the </w:t>
            </w:r>
            <w:proofErr w:type="gramStart"/>
            <w:r w:rsidRPr="00E31813">
              <w:rPr>
                <w:rFonts w:ascii="Arial" w:hAnsi="Arial" w:cs="Arial"/>
                <w:spacing w:val="-5"/>
              </w:rPr>
              <w:t>contract;</w:t>
            </w:r>
            <w:proofErr w:type="gramEnd"/>
          </w:p>
          <w:p w14:paraId="580BA633" w14:textId="77777777" w:rsidR="004213FB" w:rsidRPr="00E31813" w:rsidRDefault="004213FB" w:rsidP="005A645F">
            <w:pPr>
              <w:tabs>
                <w:tab w:val="left" w:pos="1627"/>
              </w:tabs>
              <w:spacing w:before="120" w:after="120"/>
              <w:ind w:left="1627" w:right="433" w:hanging="850"/>
              <w:jc w:val="both"/>
              <w:rPr>
                <w:rFonts w:ascii="Arial" w:hAnsi="Arial" w:cs="Arial"/>
                <w:spacing w:val="-5"/>
              </w:rPr>
            </w:pPr>
            <w:r w:rsidRPr="00E31813">
              <w:rPr>
                <w:rFonts w:ascii="Arial" w:hAnsi="Arial" w:cs="Arial"/>
                <w:spacing w:val="-5"/>
              </w:rPr>
              <w:t xml:space="preserve">17.1.5. </w:t>
            </w:r>
            <w:r w:rsidRPr="00E31813">
              <w:rPr>
                <w:rFonts w:ascii="Arial" w:hAnsi="Arial" w:cs="Arial"/>
                <w:spacing w:val="-5"/>
              </w:rPr>
              <w:tab/>
              <w:t xml:space="preserve">from time to time, at the reasonable request of the </w:t>
            </w:r>
            <w:r w:rsidRPr="00E31813">
              <w:rPr>
                <w:rFonts w:ascii="Arial" w:hAnsi="Arial" w:cs="Arial"/>
                <w:i/>
                <w:iCs/>
                <w:spacing w:val="-5"/>
              </w:rPr>
              <w:t>Client</w:t>
            </w:r>
            <w:r w:rsidRPr="00E31813">
              <w:rPr>
                <w:rFonts w:ascii="Arial" w:hAnsi="Arial" w:cs="Arial"/>
                <w:spacing w:val="-5"/>
              </w:rPr>
              <w:t xml:space="preserve">, it will confirm in writing that it has complied with its undertakings under clauses 17.1.1 – 17.1.4 and will provide any information reasonably requested by the </w:t>
            </w:r>
            <w:r w:rsidRPr="00E31813">
              <w:rPr>
                <w:rFonts w:ascii="Arial" w:hAnsi="Arial" w:cs="Arial"/>
                <w:i/>
                <w:iCs/>
                <w:spacing w:val="-5"/>
              </w:rPr>
              <w:t>Client</w:t>
            </w:r>
            <w:r w:rsidRPr="00E31813">
              <w:rPr>
                <w:rFonts w:ascii="Arial" w:hAnsi="Arial" w:cs="Arial"/>
                <w:spacing w:val="-5"/>
              </w:rPr>
              <w:t xml:space="preserve"> in support of such </w:t>
            </w:r>
            <w:proofErr w:type="gramStart"/>
            <w:r w:rsidRPr="00E31813">
              <w:rPr>
                <w:rFonts w:ascii="Arial" w:hAnsi="Arial" w:cs="Arial"/>
                <w:spacing w:val="-5"/>
              </w:rPr>
              <w:t>compliance;</w:t>
            </w:r>
            <w:proofErr w:type="gramEnd"/>
          </w:p>
          <w:p w14:paraId="1574AFF7" w14:textId="77777777" w:rsidR="004213FB" w:rsidRPr="00E31813" w:rsidRDefault="004213FB" w:rsidP="005A645F">
            <w:pPr>
              <w:tabs>
                <w:tab w:val="left" w:pos="1627"/>
              </w:tabs>
              <w:spacing w:before="120" w:after="120"/>
              <w:ind w:left="1627" w:right="433" w:hanging="850"/>
              <w:jc w:val="both"/>
              <w:rPr>
                <w:rFonts w:ascii="Arial" w:hAnsi="Arial" w:cs="Arial"/>
                <w:spacing w:val="-5"/>
              </w:rPr>
            </w:pPr>
            <w:r w:rsidRPr="00E31813">
              <w:rPr>
                <w:rFonts w:ascii="Arial" w:hAnsi="Arial" w:cs="Arial"/>
                <w:spacing w:val="-5"/>
              </w:rPr>
              <w:t xml:space="preserve">17.1.6. </w:t>
            </w:r>
            <w:r w:rsidRPr="00E31813">
              <w:rPr>
                <w:rFonts w:ascii="Arial" w:hAnsi="Arial" w:cs="Arial"/>
                <w:spacing w:val="-5"/>
              </w:rPr>
              <w:tab/>
              <w:t xml:space="preserve">it shall notify the </w:t>
            </w:r>
            <w:r w:rsidRPr="00E31813">
              <w:rPr>
                <w:rFonts w:ascii="Arial" w:hAnsi="Arial" w:cs="Arial"/>
                <w:i/>
                <w:iCs/>
                <w:spacing w:val="-5"/>
              </w:rPr>
              <w:t>Client</w:t>
            </w:r>
            <w:r w:rsidRPr="00E31813">
              <w:rPr>
                <w:rFonts w:ascii="Arial" w:hAnsi="Arial" w:cs="Arial"/>
                <w:spacing w:val="-5"/>
              </w:rPr>
              <w:t xml:space="preserve"> as soon as practicable of any breach of any of the undertakings contained within this Clause of which it becomes aware.</w:t>
            </w:r>
          </w:p>
          <w:p w14:paraId="6B9D4ABE" w14:textId="0026A461" w:rsidR="004213FB" w:rsidRPr="00E31813" w:rsidRDefault="004213FB" w:rsidP="005A645F">
            <w:pPr>
              <w:tabs>
                <w:tab w:val="left" w:pos="777"/>
                <w:tab w:val="left" w:pos="2220"/>
              </w:tabs>
              <w:spacing w:before="120" w:after="120"/>
              <w:ind w:left="777" w:right="433" w:hanging="567"/>
              <w:jc w:val="both"/>
              <w:rPr>
                <w:rFonts w:ascii="Arial" w:hAnsi="Arial" w:cs="Arial"/>
                <w:spacing w:val="-5"/>
              </w:rPr>
            </w:pPr>
            <w:r w:rsidRPr="00E31813">
              <w:rPr>
                <w:rFonts w:ascii="Arial" w:hAnsi="Arial" w:cs="Arial"/>
                <w:spacing w:val="-5"/>
              </w:rPr>
              <w:t xml:space="preserve">17.2. </w:t>
            </w:r>
            <w:r w:rsidRPr="00E31813">
              <w:rPr>
                <w:rFonts w:ascii="Arial" w:hAnsi="Arial" w:cs="Arial"/>
                <w:spacing w:val="-5"/>
              </w:rPr>
              <w:tab/>
              <w:t xml:space="preserve">Breach of any of the undertakings in this Clause is deemed to be a material breach of the contract and the </w:t>
            </w:r>
            <w:r w:rsidRPr="00E31813">
              <w:rPr>
                <w:rFonts w:ascii="Arial" w:hAnsi="Arial" w:cs="Arial"/>
                <w:i/>
                <w:iCs/>
                <w:spacing w:val="-5"/>
              </w:rPr>
              <w:t>Client</w:t>
            </w:r>
            <w:r w:rsidRPr="00E31813">
              <w:rPr>
                <w:rFonts w:ascii="Arial" w:hAnsi="Arial" w:cs="Arial"/>
                <w:spacing w:val="-5"/>
              </w:rPr>
              <w:t xml:space="preserve"> may summarily terminate this contract by notice in writing to the </w:t>
            </w:r>
            <w:r w:rsidRPr="00E31813">
              <w:rPr>
                <w:rFonts w:ascii="Arial" w:hAnsi="Arial" w:cs="Arial"/>
                <w:i/>
                <w:iCs/>
                <w:spacing w:val="-5"/>
              </w:rPr>
              <w:t>Consultant</w:t>
            </w:r>
            <w:r w:rsidRPr="00E31813">
              <w:rPr>
                <w:rFonts w:ascii="Arial" w:hAnsi="Arial" w:cs="Arial"/>
                <w:spacing w:val="-5"/>
              </w:rPr>
              <w:t xml:space="preserve"> provided always that such termination shall not prejudice or affect any right of action or remedy which shall have accrued or shall accrue thereafter to the </w:t>
            </w:r>
            <w:r w:rsidRPr="00E31813">
              <w:rPr>
                <w:rFonts w:ascii="Arial" w:hAnsi="Arial" w:cs="Arial"/>
                <w:i/>
                <w:iCs/>
                <w:spacing w:val="-5"/>
              </w:rPr>
              <w:t>Client</w:t>
            </w:r>
            <w:r w:rsidRPr="00E31813">
              <w:rPr>
                <w:rFonts w:ascii="Arial" w:hAnsi="Arial" w:cs="Arial"/>
                <w:spacing w:val="-5"/>
              </w:rPr>
              <w:t xml:space="preserve"> and provided always that the </w:t>
            </w:r>
            <w:r w:rsidRPr="00E31813">
              <w:rPr>
                <w:rFonts w:ascii="Arial" w:hAnsi="Arial" w:cs="Arial"/>
                <w:i/>
                <w:iCs/>
                <w:spacing w:val="-5"/>
              </w:rPr>
              <w:t>Client</w:t>
            </w:r>
            <w:r w:rsidRPr="00E31813">
              <w:rPr>
                <w:rFonts w:ascii="Arial" w:hAnsi="Arial" w:cs="Arial"/>
                <w:spacing w:val="-5"/>
              </w:rPr>
              <w:t xml:space="preserve"> may recover from the </w:t>
            </w:r>
            <w:r w:rsidRPr="00E31813">
              <w:rPr>
                <w:rFonts w:ascii="Arial" w:hAnsi="Arial" w:cs="Arial"/>
                <w:i/>
                <w:iCs/>
                <w:spacing w:val="-5"/>
              </w:rPr>
              <w:t>Consultant</w:t>
            </w:r>
            <w:r w:rsidRPr="00E31813">
              <w:rPr>
                <w:rFonts w:ascii="Arial" w:hAnsi="Arial" w:cs="Arial"/>
                <w:spacing w:val="-5"/>
              </w:rPr>
              <w:t xml:space="preserve"> the amount or value of bribes.</w:t>
            </w:r>
          </w:p>
          <w:p w14:paraId="23055B5D" w14:textId="7CA0F020" w:rsidR="004213FB" w:rsidRPr="00E31813" w:rsidRDefault="004213FB" w:rsidP="005A645F">
            <w:pPr>
              <w:tabs>
                <w:tab w:val="left" w:pos="777"/>
                <w:tab w:val="left" w:pos="2220"/>
              </w:tabs>
              <w:spacing w:before="120" w:after="120"/>
              <w:ind w:left="777" w:right="433" w:hanging="567"/>
              <w:jc w:val="both"/>
              <w:rPr>
                <w:rFonts w:ascii="Arial" w:hAnsi="Arial" w:cs="Arial"/>
                <w:spacing w:val="-5"/>
              </w:rPr>
            </w:pPr>
            <w:r w:rsidRPr="00E31813">
              <w:rPr>
                <w:rFonts w:ascii="Arial" w:hAnsi="Arial" w:cs="Arial"/>
                <w:spacing w:val="-5"/>
              </w:rPr>
              <w:t xml:space="preserve">17.3 </w:t>
            </w:r>
            <w:r w:rsidRPr="00E31813">
              <w:rPr>
                <w:rFonts w:ascii="Arial" w:hAnsi="Arial" w:cs="Arial"/>
                <w:spacing w:val="-5"/>
              </w:rPr>
              <w:tab/>
              <w:t xml:space="preserve">The decision of the </w:t>
            </w:r>
            <w:r w:rsidRPr="00E31813">
              <w:rPr>
                <w:rFonts w:ascii="Arial" w:hAnsi="Arial" w:cs="Arial"/>
                <w:i/>
                <w:iCs/>
                <w:spacing w:val="-5"/>
              </w:rPr>
              <w:t>Client</w:t>
            </w:r>
            <w:r w:rsidRPr="00E31813">
              <w:rPr>
                <w:rFonts w:ascii="Arial" w:hAnsi="Arial" w:cs="Arial"/>
                <w:spacing w:val="-5"/>
              </w:rPr>
              <w:t xml:space="preserve"> is final and conclusive in any dispute, difference or question arising in respect of: </w:t>
            </w:r>
          </w:p>
          <w:p w14:paraId="1F8ED16F" w14:textId="77777777" w:rsidR="004213FB" w:rsidRPr="00E31813" w:rsidRDefault="004213FB" w:rsidP="005A645F">
            <w:pPr>
              <w:tabs>
                <w:tab w:val="left" w:pos="1627"/>
              </w:tabs>
              <w:spacing w:before="120" w:after="120"/>
              <w:ind w:left="1627" w:right="433" w:hanging="850"/>
              <w:jc w:val="both"/>
              <w:rPr>
                <w:rFonts w:ascii="Arial" w:hAnsi="Arial" w:cs="Arial"/>
                <w:spacing w:val="-5"/>
              </w:rPr>
            </w:pPr>
            <w:r w:rsidRPr="00E31813">
              <w:rPr>
                <w:rFonts w:ascii="Arial" w:hAnsi="Arial" w:cs="Arial"/>
                <w:spacing w:val="-5"/>
              </w:rPr>
              <w:t xml:space="preserve">17.3.1 </w:t>
            </w:r>
            <w:r w:rsidRPr="00E31813">
              <w:rPr>
                <w:rFonts w:ascii="Arial" w:hAnsi="Arial" w:cs="Arial"/>
                <w:spacing w:val="-5"/>
              </w:rPr>
              <w:tab/>
              <w:t xml:space="preserve">the interpretation of this Clause (except so far as the same may relate to the amount recoverable from the </w:t>
            </w:r>
            <w:r w:rsidRPr="00E31813">
              <w:rPr>
                <w:rFonts w:ascii="Arial" w:hAnsi="Arial" w:cs="Arial"/>
                <w:i/>
                <w:iCs/>
                <w:spacing w:val="-5"/>
              </w:rPr>
              <w:t>Consultant</w:t>
            </w:r>
            <w:r w:rsidRPr="00E31813">
              <w:rPr>
                <w:rFonts w:ascii="Arial" w:hAnsi="Arial" w:cs="Arial"/>
                <w:spacing w:val="-5"/>
              </w:rPr>
              <w:t xml:space="preserve"> under Clause 17.2 in respect of any loss resulting from such termination of this contract); or</w:t>
            </w:r>
          </w:p>
          <w:p w14:paraId="77E30CFE" w14:textId="5D846A12" w:rsidR="004213FB" w:rsidRPr="00E31813" w:rsidRDefault="004213FB" w:rsidP="005A645F">
            <w:pPr>
              <w:tabs>
                <w:tab w:val="left" w:pos="1627"/>
              </w:tabs>
              <w:spacing w:before="120" w:after="120"/>
              <w:ind w:left="1627" w:right="433" w:hanging="850"/>
              <w:jc w:val="both"/>
              <w:rPr>
                <w:rFonts w:ascii="Arial" w:hAnsi="Arial" w:cs="Arial"/>
                <w:spacing w:val="-5"/>
              </w:rPr>
            </w:pPr>
            <w:r w:rsidRPr="00E31813">
              <w:rPr>
                <w:rFonts w:ascii="Arial" w:hAnsi="Arial" w:cs="Arial"/>
                <w:spacing w:val="-5"/>
              </w:rPr>
              <w:t xml:space="preserve">17.3.2 </w:t>
            </w:r>
            <w:r w:rsidRPr="00E31813">
              <w:rPr>
                <w:rFonts w:ascii="Arial" w:hAnsi="Arial" w:cs="Arial"/>
                <w:spacing w:val="-5"/>
              </w:rPr>
              <w:tab/>
              <w:t>the right of the Client under this Clause 17 to terminate this contract; or</w:t>
            </w:r>
          </w:p>
          <w:p w14:paraId="6E6C543D" w14:textId="49E6C649" w:rsidR="004213FB" w:rsidRPr="00E31813" w:rsidRDefault="004213FB" w:rsidP="005A645F">
            <w:pPr>
              <w:tabs>
                <w:tab w:val="left" w:pos="1627"/>
              </w:tabs>
              <w:spacing w:before="120" w:after="120"/>
              <w:ind w:left="1627" w:right="433" w:hanging="850"/>
              <w:jc w:val="both"/>
              <w:rPr>
                <w:rFonts w:ascii="Arial" w:hAnsi="Arial" w:cs="Arial"/>
                <w:spacing w:val="-3"/>
                <w:lang w:val="en-US"/>
              </w:rPr>
            </w:pPr>
            <w:r w:rsidRPr="00E31813">
              <w:rPr>
                <w:rFonts w:ascii="Arial" w:hAnsi="Arial" w:cs="Arial"/>
                <w:spacing w:val="-5"/>
              </w:rPr>
              <w:t xml:space="preserve">17.3.3 </w:t>
            </w:r>
            <w:r w:rsidRPr="00E31813">
              <w:rPr>
                <w:rFonts w:ascii="Arial" w:hAnsi="Arial" w:cs="Arial"/>
                <w:spacing w:val="-5"/>
              </w:rPr>
              <w:tab/>
              <w:t xml:space="preserve">the amount or value of bribes. </w:t>
            </w:r>
          </w:p>
        </w:tc>
      </w:tr>
      <w:tr w:rsidR="00E31813" w:rsidRPr="00E31813" w14:paraId="23EB9023" w14:textId="77777777" w:rsidTr="005A645F">
        <w:tc>
          <w:tcPr>
            <w:tcW w:w="1560" w:type="dxa"/>
            <w:shd w:val="clear" w:color="auto" w:fill="auto"/>
          </w:tcPr>
          <w:p w14:paraId="7EF8D122" w14:textId="77777777" w:rsidR="00C97F76" w:rsidRPr="00E31813" w:rsidRDefault="00C97F76" w:rsidP="005A645F">
            <w:pPr>
              <w:suppressAutoHyphens/>
              <w:spacing w:before="120" w:after="120"/>
              <w:jc w:val="both"/>
              <w:rPr>
                <w:rFonts w:ascii="Arial" w:hAnsi="Arial" w:cs="Arial"/>
                <w:spacing w:val="-3"/>
                <w:lang w:val="en-US"/>
              </w:rPr>
            </w:pPr>
            <w:r w:rsidRPr="00E31813">
              <w:rPr>
                <w:rFonts w:ascii="Arial" w:hAnsi="Arial" w:cs="Arial"/>
                <w:spacing w:val="-3"/>
                <w:lang w:val="en-US"/>
              </w:rPr>
              <w:lastRenderedPageBreak/>
              <w:t>Clause 81.1</w:t>
            </w:r>
          </w:p>
          <w:p w14:paraId="2A7BFE23" w14:textId="77777777" w:rsidR="00C97F76" w:rsidRPr="00E31813" w:rsidRDefault="00C97F76" w:rsidP="005A645F">
            <w:pPr>
              <w:suppressAutoHyphens/>
              <w:spacing w:before="120" w:after="120"/>
              <w:jc w:val="both"/>
              <w:rPr>
                <w:rFonts w:ascii="Arial" w:hAnsi="Arial" w:cs="Arial"/>
                <w:i/>
                <w:iCs/>
                <w:spacing w:val="-3"/>
                <w:lang w:val="en-US"/>
              </w:rPr>
            </w:pPr>
            <w:r w:rsidRPr="00E31813">
              <w:rPr>
                <w:rFonts w:ascii="Arial" w:hAnsi="Arial" w:cs="Arial"/>
                <w:i/>
                <w:iCs/>
                <w:spacing w:val="-3"/>
                <w:lang w:val="en-US"/>
              </w:rPr>
              <w:t>Consultant’s</w:t>
            </w:r>
          </w:p>
          <w:p w14:paraId="71D1570F" w14:textId="77777777" w:rsidR="00C97F76" w:rsidRPr="00E31813" w:rsidRDefault="00C97F76" w:rsidP="005A645F">
            <w:pPr>
              <w:suppressAutoHyphens/>
              <w:spacing w:before="120" w:after="120"/>
              <w:jc w:val="both"/>
              <w:rPr>
                <w:rFonts w:ascii="Arial" w:hAnsi="Arial" w:cs="Arial"/>
                <w:spacing w:val="-3"/>
                <w:lang w:val="en-US"/>
              </w:rPr>
            </w:pPr>
            <w:r w:rsidRPr="00E31813">
              <w:rPr>
                <w:rFonts w:ascii="Arial" w:hAnsi="Arial" w:cs="Arial"/>
                <w:spacing w:val="-3"/>
                <w:lang w:val="en-US"/>
              </w:rPr>
              <w:t>Liabilities</w:t>
            </w:r>
          </w:p>
          <w:p w14:paraId="5E226AF0" w14:textId="77777777" w:rsidR="00C97F76" w:rsidRPr="00E31813" w:rsidRDefault="00C97F76" w:rsidP="005A645F">
            <w:pPr>
              <w:suppressAutoHyphens/>
              <w:spacing w:before="120" w:after="120"/>
              <w:jc w:val="both"/>
              <w:rPr>
                <w:rFonts w:ascii="Arial" w:hAnsi="Arial" w:cs="Arial"/>
                <w:spacing w:val="-3"/>
                <w:lang w:val="en-US"/>
              </w:rPr>
            </w:pPr>
          </w:p>
        </w:tc>
        <w:tc>
          <w:tcPr>
            <w:tcW w:w="7796" w:type="dxa"/>
            <w:shd w:val="clear" w:color="auto" w:fill="auto"/>
          </w:tcPr>
          <w:p w14:paraId="04774374" w14:textId="12C285F2" w:rsidR="00C97F76" w:rsidRDefault="00C97F76" w:rsidP="005A645F">
            <w:pPr>
              <w:pStyle w:val="ListParagraph"/>
              <w:suppressAutoHyphens/>
              <w:spacing w:before="120" w:after="120"/>
              <w:ind w:left="68" w:right="435"/>
              <w:jc w:val="both"/>
              <w:rPr>
                <w:rFonts w:ascii="Arial" w:hAnsi="Arial" w:cs="Arial"/>
                <w:spacing w:val="-3"/>
                <w:lang w:val="en-US"/>
              </w:rPr>
            </w:pPr>
            <w:r w:rsidRPr="00E31813">
              <w:rPr>
                <w:rFonts w:ascii="Arial" w:hAnsi="Arial" w:cs="Arial"/>
                <w:spacing w:val="-3"/>
                <w:lang w:val="en-US"/>
              </w:rPr>
              <w:t>Delete the first bullet point and replace with:</w:t>
            </w:r>
          </w:p>
          <w:p w14:paraId="4B995893" w14:textId="77777777" w:rsidR="00E60CF1" w:rsidRPr="00E31813" w:rsidRDefault="00E60CF1" w:rsidP="005A645F">
            <w:pPr>
              <w:pStyle w:val="ListParagraph"/>
              <w:suppressAutoHyphens/>
              <w:spacing w:before="120" w:after="120"/>
              <w:ind w:left="68" w:right="435"/>
              <w:jc w:val="both"/>
              <w:rPr>
                <w:rFonts w:ascii="Arial" w:hAnsi="Arial" w:cs="Arial"/>
                <w:spacing w:val="-3"/>
                <w:lang w:val="en-US"/>
              </w:rPr>
            </w:pPr>
          </w:p>
          <w:p w14:paraId="6E636FD6" w14:textId="3ACE5C0B" w:rsidR="00C97F76" w:rsidRPr="00E31813" w:rsidRDefault="00C97F76" w:rsidP="005A645F">
            <w:pPr>
              <w:pStyle w:val="ListParagraph"/>
              <w:numPr>
                <w:ilvl w:val="0"/>
                <w:numId w:val="42"/>
              </w:numPr>
              <w:suppressAutoHyphens/>
              <w:spacing w:before="120" w:after="120"/>
              <w:ind w:left="487" w:right="435"/>
              <w:jc w:val="both"/>
              <w:rPr>
                <w:rFonts w:ascii="Arial" w:hAnsi="Arial" w:cs="Arial"/>
                <w:spacing w:val="-3"/>
                <w:lang w:val="en-US"/>
              </w:rPr>
            </w:pPr>
            <w:r w:rsidRPr="00E31813">
              <w:rPr>
                <w:rFonts w:ascii="Arial" w:hAnsi="Arial" w:cs="Arial"/>
                <w:spacing w:val="-3"/>
                <w:lang w:val="en-US"/>
              </w:rPr>
              <w:t xml:space="preserve">Legally enforceable claims and proceedings from </w:t>
            </w:r>
            <w:r w:rsidR="00E60CF1">
              <w:rPr>
                <w:rFonts w:ascii="Arial" w:hAnsi="Arial" w:cs="Arial"/>
                <w:spacing w:val="-3"/>
                <w:lang w:val="en-US"/>
              </w:rPr>
              <w:t>o</w:t>
            </w:r>
            <w:r w:rsidRPr="00E31813">
              <w:rPr>
                <w:rFonts w:ascii="Arial" w:hAnsi="Arial" w:cs="Arial"/>
                <w:spacing w:val="-3"/>
                <w:lang w:val="en-US"/>
              </w:rPr>
              <w:t xml:space="preserve">thers and legally enforceable, properly mitigated and reasonably foreseeable compensation and costs payable to </w:t>
            </w:r>
            <w:r w:rsidR="00E60CF1">
              <w:rPr>
                <w:rFonts w:ascii="Arial" w:hAnsi="Arial" w:cs="Arial"/>
                <w:spacing w:val="-3"/>
                <w:lang w:val="en-US"/>
              </w:rPr>
              <w:t>o</w:t>
            </w:r>
            <w:r w:rsidRPr="00E31813">
              <w:rPr>
                <w:rFonts w:ascii="Arial" w:hAnsi="Arial" w:cs="Arial"/>
                <w:spacing w:val="-3"/>
                <w:lang w:val="en-US"/>
              </w:rPr>
              <w:t xml:space="preserve">thers which arise directly from or in connection with the </w:t>
            </w:r>
            <w:r w:rsidRPr="00E31813">
              <w:rPr>
                <w:rFonts w:ascii="Arial" w:hAnsi="Arial" w:cs="Arial"/>
                <w:i/>
                <w:iCs/>
                <w:spacing w:val="-3"/>
                <w:lang w:val="en-US"/>
              </w:rPr>
              <w:t>Consultant</w:t>
            </w:r>
            <w:r w:rsidRPr="00E31813">
              <w:rPr>
                <w:rFonts w:ascii="Arial" w:hAnsi="Arial" w:cs="Arial"/>
                <w:spacing w:val="-3"/>
                <w:lang w:val="en-US"/>
              </w:rPr>
              <w:t xml:space="preserve"> negligently providing the Service</w:t>
            </w:r>
          </w:p>
          <w:p w14:paraId="77C65582" w14:textId="77777777" w:rsidR="00C97F76" w:rsidRPr="00E31813" w:rsidRDefault="00C97F76" w:rsidP="005A645F">
            <w:pPr>
              <w:pStyle w:val="ListParagraph"/>
              <w:suppressAutoHyphens/>
              <w:spacing w:before="120" w:after="120"/>
              <w:ind w:left="487" w:right="435"/>
              <w:jc w:val="both"/>
              <w:rPr>
                <w:rFonts w:ascii="Arial" w:hAnsi="Arial" w:cs="Arial"/>
                <w:spacing w:val="-3"/>
                <w:lang w:val="en-US"/>
              </w:rPr>
            </w:pPr>
          </w:p>
          <w:p w14:paraId="696D5F3D" w14:textId="2560772A" w:rsidR="00C97F76" w:rsidRPr="00E31813" w:rsidRDefault="00C97F76" w:rsidP="005A645F">
            <w:pPr>
              <w:pStyle w:val="ListParagraph"/>
              <w:numPr>
                <w:ilvl w:val="0"/>
                <w:numId w:val="42"/>
              </w:numPr>
              <w:suppressAutoHyphens/>
              <w:spacing w:before="120" w:after="120"/>
              <w:ind w:left="487" w:right="435"/>
              <w:jc w:val="both"/>
              <w:rPr>
                <w:rFonts w:ascii="Arial" w:hAnsi="Arial" w:cs="Arial"/>
                <w:spacing w:val="-3"/>
                <w:lang w:val="en-US"/>
              </w:rPr>
            </w:pPr>
            <w:r w:rsidRPr="00E31813">
              <w:rPr>
                <w:rFonts w:ascii="Arial" w:hAnsi="Arial" w:cs="Arial"/>
              </w:rPr>
              <w:t xml:space="preserve">Legally enforceable, properly mitigated and reasonably foreseeable costs incurred by the </w:t>
            </w:r>
            <w:r w:rsidRPr="00E31813">
              <w:rPr>
                <w:rFonts w:ascii="Arial" w:hAnsi="Arial" w:cs="Arial"/>
                <w:i/>
                <w:iCs/>
              </w:rPr>
              <w:t>Client</w:t>
            </w:r>
            <w:r w:rsidRPr="00E31813">
              <w:rPr>
                <w:rFonts w:ascii="Arial" w:hAnsi="Arial" w:cs="Arial"/>
              </w:rPr>
              <w:t xml:space="preserve"> which arise directly from a failure by the </w:t>
            </w:r>
            <w:r w:rsidRPr="00E31813">
              <w:rPr>
                <w:rFonts w:ascii="Arial" w:hAnsi="Arial" w:cs="Arial"/>
                <w:i/>
                <w:iCs/>
              </w:rPr>
              <w:t>Consultant</w:t>
            </w:r>
            <w:r w:rsidRPr="00E31813">
              <w:rPr>
                <w:rFonts w:ascii="Arial" w:hAnsi="Arial" w:cs="Arial"/>
              </w:rPr>
              <w:t xml:space="preserve"> to use the skill and care normally used by professionals providing services </w:t>
            </w:r>
            <w:proofErr w:type="gramStart"/>
            <w:r w:rsidRPr="00E31813">
              <w:rPr>
                <w:rFonts w:ascii="Arial" w:hAnsi="Arial" w:cs="Arial"/>
              </w:rPr>
              <w:t>similar to</w:t>
            </w:r>
            <w:proofErr w:type="gramEnd"/>
            <w:r w:rsidRPr="00E31813">
              <w:rPr>
                <w:rFonts w:ascii="Arial" w:hAnsi="Arial" w:cs="Arial"/>
              </w:rPr>
              <w:t xml:space="preserve"> the service.</w:t>
            </w:r>
          </w:p>
        </w:tc>
      </w:tr>
      <w:tr w:rsidR="00E31813" w:rsidRPr="00E31813" w14:paraId="2DE9D649" w14:textId="77777777" w:rsidTr="005A645F">
        <w:tc>
          <w:tcPr>
            <w:tcW w:w="1560" w:type="dxa"/>
            <w:shd w:val="clear" w:color="auto" w:fill="auto"/>
          </w:tcPr>
          <w:p w14:paraId="6439C4C0" w14:textId="6B9BBD60" w:rsidR="00C97F76" w:rsidRPr="00E31813" w:rsidRDefault="00C97F76" w:rsidP="005A645F">
            <w:pPr>
              <w:suppressAutoHyphens/>
              <w:spacing w:before="120" w:after="120"/>
              <w:jc w:val="both"/>
              <w:rPr>
                <w:rFonts w:ascii="Arial" w:hAnsi="Arial" w:cs="Arial"/>
                <w:spacing w:val="-3"/>
                <w:lang w:val="en-US"/>
              </w:rPr>
            </w:pPr>
            <w:r w:rsidRPr="00E31813">
              <w:rPr>
                <w:rFonts w:ascii="Arial" w:hAnsi="Arial" w:cs="Arial"/>
                <w:spacing w:val="-3"/>
                <w:lang w:val="en-US"/>
              </w:rPr>
              <w:t>Clause 8</w:t>
            </w:r>
            <w:r w:rsidR="00E60CF1">
              <w:rPr>
                <w:rFonts w:ascii="Arial" w:hAnsi="Arial" w:cs="Arial"/>
                <w:spacing w:val="-3"/>
                <w:lang w:val="en-US"/>
              </w:rPr>
              <w:t>3.4</w:t>
            </w:r>
          </w:p>
          <w:p w14:paraId="231FF36A" w14:textId="173DDFBB" w:rsidR="00C97F76" w:rsidRPr="00E31813" w:rsidRDefault="00C97F76" w:rsidP="005A645F">
            <w:pPr>
              <w:suppressAutoHyphens/>
              <w:spacing w:before="120" w:after="120"/>
              <w:jc w:val="both"/>
              <w:rPr>
                <w:rFonts w:ascii="Arial" w:hAnsi="Arial" w:cs="Arial"/>
                <w:spacing w:val="-3"/>
                <w:lang w:val="en-US"/>
              </w:rPr>
            </w:pPr>
            <w:r w:rsidRPr="00E31813">
              <w:rPr>
                <w:rFonts w:ascii="Arial" w:hAnsi="Arial" w:cs="Arial"/>
                <w:spacing w:val="-3"/>
                <w:lang w:val="en-US"/>
              </w:rPr>
              <w:t>Insurance</w:t>
            </w:r>
          </w:p>
        </w:tc>
        <w:tc>
          <w:tcPr>
            <w:tcW w:w="7796" w:type="dxa"/>
            <w:shd w:val="clear" w:color="auto" w:fill="auto"/>
          </w:tcPr>
          <w:p w14:paraId="3BBCC494" w14:textId="3B2A31CD" w:rsidR="00C97F76" w:rsidRDefault="00C97F76" w:rsidP="005A645F">
            <w:pPr>
              <w:pStyle w:val="ListParagraph"/>
              <w:suppressAutoHyphens/>
              <w:spacing w:before="120" w:after="120"/>
              <w:ind w:left="68" w:right="435"/>
              <w:jc w:val="both"/>
              <w:rPr>
                <w:rFonts w:ascii="Arial" w:hAnsi="Arial" w:cs="Arial"/>
                <w:spacing w:val="-3"/>
                <w:lang w:val="en-US"/>
              </w:rPr>
            </w:pPr>
            <w:r w:rsidRPr="00E31813">
              <w:rPr>
                <w:rFonts w:ascii="Arial" w:hAnsi="Arial" w:cs="Arial"/>
                <w:spacing w:val="-3"/>
                <w:lang w:val="en-US"/>
              </w:rPr>
              <w:t>Insert new clause 8</w:t>
            </w:r>
            <w:r w:rsidR="00E60CF1">
              <w:rPr>
                <w:rFonts w:ascii="Arial" w:hAnsi="Arial" w:cs="Arial"/>
                <w:spacing w:val="-3"/>
                <w:lang w:val="en-US"/>
              </w:rPr>
              <w:t>3</w:t>
            </w:r>
            <w:r w:rsidRPr="00E31813">
              <w:rPr>
                <w:rFonts w:ascii="Arial" w:hAnsi="Arial" w:cs="Arial"/>
                <w:spacing w:val="-3"/>
                <w:lang w:val="en-US"/>
              </w:rPr>
              <w:t>.</w:t>
            </w:r>
            <w:r w:rsidR="00E60CF1">
              <w:rPr>
                <w:rFonts w:ascii="Arial" w:hAnsi="Arial" w:cs="Arial"/>
                <w:spacing w:val="-3"/>
                <w:lang w:val="en-US"/>
              </w:rPr>
              <w:t>4</w:t>
            </w:r>
            <w:r w:rsidRPr="00E31813">
              <w:rPr>
                <w:rFonts w:ascii="Arial" w:hAnsi="Arial" w:cs="Arial"/>
                <w:spacing w:val="-3"/>
                <w:lang w:val="en-US"/>
              </w:rPr>
              <w:t xml:space="preserve"> as follows:</w:t>
            </w:r>
          </w:p>
          <w:p w14:paraId="23AB8FA6" w14:textId="77777777" w:rsidR="00E60CF1" w:rsidRPr="00E31813" w:rsidRDefault="00E60CF1" w:rsidP="005A645F">
            <w:pPr>
              <w:pStyle w:val="ListParagraph"/>
              <w:suppressAutoHyphens/>
              <w:spacing w:before="120" w:after="120"/>
              <w:ind w:left="68" w:right="435"/>
              <w:jc w:val="both"/>
              <w:rPr>
                <w:rFonts w:ascii="Arial" w:hAnsi="Arial" w:cs="Arial"/>
                <w:spacing w:val="-3"/>
                <w:lang w:val="en-US"/>
              </w:rPr>
            </w:pPr>
          </w:p>
          <w:p w14:paraId="1BC9F5DD" w14:textId="53CE2BB8" w:rsidR="00C97F76" w:rsidRPr="00E31813" w:rsidRDefault="00C97F76" w:rsidP="005A645F">
            <w:pPr>
              <w:pStyle w:val="ListParagraph"/>
              <w:suppressAutoHyphens/>
              <w:spacing w:before="120" w:after="120"/>
              <w:ind w:left="68" w:right="435"/>
              <w:jc w:val="both"/>
              <w:rPr>
                <w:rFonts w:ascii="Arial" w:hAnsi="Arial" w:cs="Arial"/>
                <w:spacing w:val="-3"/>
                <w:lang w:val="en-US"/>
              </w:rPr>
            </w:pPr>
            <w:r w:rsidRPr="00E31813">
              <w:rPr>
                <w:rFonts w:ascii="Arial" w:hAnsi="Arial" w:cs="Arial"/>
                <w:spacing w:val="-3"/>
                <w:lang w:val="en-US"/>
              </w:rPr>
              <w:t xml:space="preserve">“The </w:t>
            </w:r>
            <w:r w:rsidRPr="00E31813">
              <w:rPr>
                <w:rFonts w:ascii="Arial" w:hAnsi="Arial" w:cs="Arial"/>
                <w:i/>
                <w:iCs/>
                <w:spacing w:val="-3"/>
                <w:lang w:val="en-US"/>
              </w:rPr>
              <w:t>Consultant’s</w:t>
            </w:r>
            <w:r w:rsidRPr="00E31813">
              <w:rPr>
                <w:rFonts w:ascii="Arial" w:hAnsi="Arial" w:cs="Arial"/>
                <w:spacing w:val="-3"/>
                <w:lang w:val="en-US"/>
              </w:rPr>
              <w:t xml:space="preserve"> policy includes an “indemnity to principals” clause in the public liability insurance policy and </w:t>
            </w:r>
            <w:proofErr w:type="gramStart"/>
            <w:r w:rsidRPr="00E31813">
              <w:rPr>
                <w:rFonts w:ascii="Arial" w:hAnsi="Arial" w:cs="Arial"/>
                <w:spacing w:val="-3"/>
                <w:lang w:val="en-US"/>
              </w:rPr>
              <w:t>employers</w:t>
            </w:r>
            <w:proofErr w:type="gramEnd"/>
            <w:r w:rsidRPr="00E31813">
              <w:rPr>
                <w:rFonts w:ascii="Arial" w:hAnsi="Arial" w:cs="Arial"/>
                <w:spacing w:val="-3"/>
                <w:lang w:val="en-US"/>
              </w:rPr>
              <w:t xml:space="preserve"> liability insurance policy.”</w:t>
            </w:r>
          </w:p>
        </w:tc>
      </w:tr>
      <w:tr w:rsidR="00E31813" w:rsidRPr="00E31813" w14:paraId="04DF2C9D" w14:textId="77777777" w:rsidTr="005A645F">
        <w:tc>
          <w:tcPr>
            <w:tcW w:w="1560" w:type="dxa"/>
            <w:shd w:val="clear" w:color="auto" w:fill="auto"/>
          </w:tcPr>
          <w:p w14:paraId="50FDC64A" w14:textId="67825C84" w:rsidR="00A927B2" w:rsidRDefault="00A927B2" w:rsidP="005A645F">
            <w:pPr>
              <w:suppressAutoHyphens/>
              <w:spacing w:before="120" w:after="120"/>
              <w:jc w:val="both"/>
              <w:rPr>
                <w:rFonts w:ascii="Arial" w:hAnsi="Arial" w:cs="Arial"/>
                <w:spacing w:val="-3"/>
                <w:lang w:val="en-US"/>
              </w:rPr>
            </w:pPr>
            <w:r w:rsidRPr="00E31813">
              <w:rPr>
                <w:rFonts w:ascii="Arial" w:hAnsi="Arial" w:cs="Arial"/>
                <w:spacing w:val="-3"/>
                <w:lang w:val="en-US"/>
              </w:rPr>
              <w:t>Clause 9</w:t>
            </w:r>
            <w:r w:rsidR="006A7201">
              <w:rPr>
                <w:rFonts w:ascii="Arial" w:hAnsi="Arial" w:cs="Arial"/>
                <w:spacing w:val="-3"/>
                <w:lang w:val="en-US"/>
              </w:rPr>
              <w:t>2.2</w:t>
            </w:r>
          </w:p>
          <w:p w14:paraId="7A5FECA4" w14:textId="03329F9F" w:rsidR="00A927B2" w:rsidRPr="00E31813" w:rsidRDefault="006A7201" w:rsidP="005A645F">
            <w:pPr>
              <w:suppressAutoHyphens/>
              <w:spacing w:before="120" w:after="120"/>
              <w:jc w:val="both"/>
              <w:rPr>
                <w:rFonts w:ascii="Arial" w:hAnsi="Arial" w:cs="Arial"/>
                <w:spacing w:val="-3"/>
                <w:lang w:val="en-US"/>
              </w:rPr>
            </w:pPr>
            <w:r>
              <w:rPr>
                <w:rFonts w:ascii="Arial" w:hAnsi="Arial" w:cs="Arial"/>
                <w:spacing w:val="-3"/>
                <w:lang w:val="en-US"/>
              </w:rPr>
              <w:t xml:space="preserve">Payment on </w:t>
            </w:r>
            <w:r w:rsidR="00A927B2" w:rsidRPr="00E31813">
              <w:rPr>
                <w:rFonts w:ascii="Arial" w:hAnsi="Arial" w:cs="Arial"/>
                <w:spacing w:val="-3"/>
                <w:lang w:val="en-US"/>
              </w:rPr>
              <w:t xml:space="preserve">Termination </w:t>
            </w:r>
          </w:p>
        </w:tc>
        <w:tc>
          <w:tcPr>
            <w:tcW w:w="7796" w:type="dxa"/>
            <w:shd w:val="clear" w:color="auto" w:fill="auto"/>
          </w:tcPr>
          <w:p w14:paraId="4D064703" w14:textId="3B96E3CF" w:rsidR="00A927B2" w:rsidRPr="00E31813" w:rsidRDefault="006A7201" w:rsidP="005A645F">
            <w:pPr>
              <w:pStyle w:val="ListParagraph"/>
              <w:suppressAutoHyphens/>
              <w:spacing w:before="120" w:after="120"/>
              <w:ind w:left="68" w:right="435"/>
              <w:jc w:val="both"/>
              <w:rPr>
                <w:rFonts w:ascii="Arial" w:hAnsi="Arial" w:cs="Arial"/>
                <w:spacing w:val="-3"/>
                <w:lang w:val="en-US"/>
              </w:rPr>
            </w:pPr>
            <w:r>
              <w:rPr>
                <w:rFonts w:ascii="Arial" w:hAnsi="Arial" w:cs="Arial"/>
                <w:spacing w:val="-3"/>
                <w:lang w:val="en-US"/>
              </w:rPr>
              <w:t xml:space="preserve">In clause 92.2 delete the words “or 7” and replace </w:t>
            </w:r>
            <w:r w:rsidR="00C31799">
              <w:rPr>
                <w:rFonts w:ascii="Arial" w:hAnsi="Arial" w:cs="Arial"/>
                <w:spacing w:val="-3"/>
                <w:lang w:val="en-US"/>
              </w:rPr>
              <w:t>with</w:t>
            </w:r>
            <w:r>
              <w:rPr>
                <w:rFonts w:ascii="Arial" w:hAnsi="Arial" w:cs="Arial"/>
                <w:spacing w:val="-3"/>
                <w:lang w:val="en-US"/>
              </w:rPr>
              <w:t xml:space="preserve"> the words “, 7 or 9”.</w:t>
            </w:r>
          </w:p>
        </w:tc>
      </w:tr>
      <w:tr w:rsidR="006A7201" w:rsidRPr="00E31813" w14:paraId="3FE4F4BF" w14:textId="77777777" w:rsidTr="005A645F">
        <w:tc>
          <w:tcPr>
            <w:tcW w:w="1560" w:type="dxa"/>
            <w:shd w:val="clear" w:color="auto" w:fill="auto"/>
          </w:tcPr>
          <w:p w14:paraId="59D6F876" w14:textId="1D797EE5" w:rsidR="006A7201" w:rsidRDefault="006A7201" w:rsidP="005A645F">
            <w:pPr>
              <w:suppressAutoHyphens/>
              <w:spacing w:before="120" w:after="120"/>
              <w:jc w:val="both"/>
              <w:rPr>
                <w:rFonts w:ascii="Arial" w:hAnsi="Arial" w:cs="Arial"/>
                <w:spacing w:val="-3"/>
                <w:lang w:val="en-US"/>
              </w:rPr>
            </w:pPr>
            <w:r w:rsidRPr="00E31813">
              <w:rPr>
                <w:rFonts w:ascii="Arial" w:hAnsi="Arial" w:cs="Arial"/>
                <w:spacing w:val="-3"/>
                <w:lang w:val="en-US"/>
              </w:rPr>
              <w:t>Clause 9</w:t>
            </w:r>
            <w:r>
              <w:rPr>
                <w:rFonts w:ascii="Arial" w:hAnsi="Arial" w:cs="Arial"/>
                <w:spacing w:val="-3"/>
                <w:lang w:val="en-US"/>
              </w:rPr>
              <w:t>2.3</w:t>
            </w:r>
          </w:p>
          <w:p w14:paraId="58EF6785" w14:textId="2706A175" w:rsidR="006A7201" w:rsidRPr="00E31813" w:rsidRDefault="006A7201" w:rsidP="005A645F">
            <w:pPr>
              <w:suppressAutoHyphens/>
              <w:spacing w:before="120" w:after="120"/>
              <w:jc w:val="both"/>
              <w:rPr>
                <w:rFonts w:ascii="Arial" w:hAnsi="Arial" w:cs="Arial"/>
                <w:spacing w:val="-3"/>
                <w:lang w:val="en-US"/>
              </w:rPr>
            </w:pPr>
            <w:r>
              <w:rPr>
                <w:rFonts w:ascii="Arial" w:hAnsi="Arial" w:cs="Arial"/>
                <w:spacing w:val="-3"/>
                <w:lang w:val="en-US"/>
              </w:rPr>
              <w:t xml:space="preserve">Payment on </w:t>
            </w:r>
            <w:r w:rsidRPr="00E31813">
              <w:rPr>
                <w:rFonts w:ascii="Arial" w:hAnsi="Arial" w:cs="Arial"/>
                <w:spacing w:val="-3"/>
                <w:lang w:val="en-US"/>
              </w:rPr>
              <w:lastRenderedPageBreak/>
              <w:t>Termination</w:t>
            </w:r>
          </w:p>
        </w:tc>
        <w:tc>
          <w:tcPr>
            <w:tcW w:w="7796" w:type="dxa"/>
            <w:shd w:val="clear" w:color="auto" w:fill="auto"/>
          </w:tcPr>
          <w:p w14:paraId="73633494" w14:textId="1EAA4B83" w:rsidR="006A7201" w:rsidRDefault="006A7201" w:rsidP="005A645F">
            <w:pPr>
              <w:pStyle w:val="ListParagraph"/>
              <w:suppressAutoHyphens/>
              <w:spacing w:before="120" w:after="120"/>
              <w:ind w:left="68" w:right="435"/>
              <w:jc w:val="both"/>
              <w:rPr>
                <w:rFonts w:ascii="Arial" w:hAnsi="Arial" w:cs="Arial"/>
                <w:spacing w:val="-3"/>
                <w:lang w:val="en-US"/>
              </w:rPr>
            </w:pPr>
            <w:r>
              <w:rPr>
                <w:rFonts w:ascii="Arial" w:hAnsi="Arial" w:cs="Arial"/>
                <w:spacing w:val="-3"/>
                <w:lang w:val="en-US"/>
              </w:rPr>
              <w:lastRenderedPageBreak/>
              <w:t xml:space="preserve">In clause 92.3 delete the words “or if the </w:t>
            </w:r>
            <w:r w:rsidRPr="006A7201">
              <w:rPr>
                <w:rFonts w:ascii="Arial" w:hAnsi="Arial" w:cs="Arial"/>
                <w:i/>
                <w:iCs/>
                <w:spacing w:val="-3"/>
                <w:lang w:val="en-US"/>
              </w:rPr>
              <w:t>Client</w:t>
            </w:r>
            <w:r>
              <w:rPr>
                <w:rFonts w:ascii="Arial" w:hAnsi="Arial" w:cs="Arial"/>
                <w:spacing w:val="-3"/>
                <w:lang w:val="en-US"/>
              </w:rPr>
              <w:t xml:space="preserve"> terminates for Reason 8”.</w:t>
            </w:r>
          </w:p>
        </w:tc>
      </w:tr>
      <w:tr w:rsidR="00E31813" w:rsidRPr="00E31813" w14:paraId="7770B1EE" w14:textId="77777777" w:rsidTr="005A645F">
        <w:tc>
          <w:tcPr>
            <w:tcW w:w="1560" w:type="dxa"/>
            <w:shd w:val="clear" w:color="auto" w:fill="auto"/>
          </w:tcPr>
          <w:p w14:paraId="4DD4DFAB" w14:textId="31D7EA1A" w:rsidR="00C97F76" w:rsidRPr="00E31813" w:rsidRDefault="00C97F76"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Z2</w:t>
            </w:r>
          </w:p>
          <w:p w14:paraId="3A44E081" w14:textId="1E56BFBC" w:rsidR="00C97F76" w:rsidRPr="00E31813" w:rsidRDefault="00C97F76"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 xml:space="preserve">Recovery of sums due from </w:t>
            </w:r>
            <w:r w:rsidRPr="00E31813">
              <w:rPr>
                <w:rFonts w:ascii="Arial" w:hAnsi="Arial" w:cs="Arial"/>
                <w:bCs/>
                <w:i/>
                <w:iCs/>
                <w:spacing w:val="-3"/>
                <w:lang w:val="en-US"/>
              </w:rPr>
              <w:t>Consultant</w:t>
            </w:r>
            <w:r w:rsidRPr="00E31813">
              <w:rPr>
                <w:rFonts w:ascii="Arial" w:hAnsi="Arial" w:cs="Arial"/>
                <w:bCs/>
                <w:spacing w:val="-3"/>
                <w:lang w:val="en-US"/>
              </w:rPr>
              <w:t xml:space="preserve">  </w:t>
            </w:r>
          </w:p>
        </w:tc>
        <w:tc>
          <w:tcPr>
            <w:tcW w:w="7796" w:type="dxa"/>
            <w:shd w:val="clear" w:color="auto" w:fill="auto"/>
          </w:tcPr>
          <w:p w14:paraId="7F659777" w14:textId="30B4853D" w:rsidR="00C97F76" w:rsidRPr="00E31813" w:rsidRDefault="00C97F76" w:rsidP="005A645F">
            <w:pPr>
              <w:pStyle w:val="BodyText"/>
              <w:spacing w:before="120" w:after="240"/>
              <w:ind w:right="575"/>
              <w:jc w:val="both"/>
              <w:rPr>
                <w:spacing w:val="-3"/>
              </w:rPr>
            </w:pPr>
            <w:r w:rsidRPr="00E31813">
              <w:rPr>
                <w:spacing w:val="-3"/>
              </w:rPr>
              <w:t xml:space="preserve">When under the contract any sum of money is recoverable from or payable by the </w:t>
            </w:r>
            <w:r w:rsidRPr="00E31813">
              <w:rPr>
                <w:i/>
                <w:iCs/>
                <w:spacing w:val="-3"/>
              </w:rPr>
              <w:t>Consultant</w:t>
            </w:r>
            <w:r w:rsidRPr="00E31813">
              <w:rPr>
                <w:spacing w:val="-3"/>
              </w:rPr>
              <w:t xml:space="preserve"> such sum may be </w:t>
            </w:r>
            <w:r w:rsidRPr="00E31813">
              <w:rPr>
                <w:iCs/>
              </w:rPr>
              <w:t>deducted</w:t>
            </w:r>
            <w:r w:rsidRPr="00E31813">
              <w:rPr>
                <w:spacing w:val="-3"/>
              </w:rPr>
              <w:t xml:space="preserve"> from or reduced by the amount of any sum or sums then due or which at any time thereafter may become due to the </w:t>
            </w:r>
            <w:r w:rsidRPr="00E31813">
              <w:rPr>
                <w:i/>
                <w:iCs/>
                <w:spacing w:val="-3"/>
              </w:rPr>
              <w:t>Consultant</w:t>
            </w:r>
            <w:r w:rsidRPr="00E31813">
              <w:rPr>
                <w:spacing w:val="-3"/>
              </w:rPr>
              <w:t xml:space="preserve"> under the contract.</w:t>
            </w:r>
          </w:p>
        </w:tc>
      </w:tr>
      <w:tr w:rsidR="00E31813" w:rsidRPr="00E31813" w14:paraId="14288941" w14:textId="77777777" w:rsidTr="005A645F">
        <w:tc>
          <w:tcPr>
            <w:tcW w:w="1560" w:type="dxa"/>
            <w:shd w:val="clear" w:color="auto" w:fill="auto"/>
          </w:tcPr>
          <w:p w14:paraId="49F18E10" w14:textId="77777777" w:rsidR="00D07E4A" w:rsidRPr="00E31813" w:rsidRDefault="009827AE"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Z3</w:t>
            </w:r>
            <w:r w:rsidR="00D07E4A" w:rsidRPr="00E31813">
              <w:rPr>
                <w:rFonts w:ascii="Arial" w:hAnsi="Arial" w:cs="Arial"/>
                <w:bCs/>
                <w:spacing w:val="-3"/>
                <w:lang w:val="en-US"/>
              </w:rPr>
              <w:t xml:space="preserve"> </w:t>
            </w:r>
          </w:p>
          <w:p w14:paraId="628CAF4C" w14:textId="21D38066" w:rsidR="009827AE" w:rsidRPr="00E31813" w:rsidRDefault="00D07E4A"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Data Protection</w:t>
            </w:r>
          </w:p>
          <w:p w14:paraId="729A0872" w14:textId="6C5A1C6B" w:rsidR="00C97F76" w:rsidRPr="00E31813" w:rsidRDefault="00C97F76" w:rsidP="005A645F">
            <w:pPr>
              <w:pStyle w:val="ListParagraph"/>
              <w:suppressAutoHyphens/>
              <w:spacing w:before="120" w:after="120"/>
              <w:ind w:left="0"/>
              <w:jc w:val="both"/>
              <w:rPr>
                <w:rFonts w:ascii="Arial" w:hAnsi="Arial" w:cs="Arial"/>
                <w:spacing w:val="-3"/>
                <w:lang w:val="en-US"/>
              </w:rPr>
            </w:pPr>
          </w:p>
        </w:tc>
        <w:tc>
          <w:tcPr>
            <w:tcW w:w="7796" w:type="dxa"/>
            <w:shd w:val="clear" w:color="auto" w:fill="auto"/>
          </w:tcPr>
          <w:p w14:paraId="29DA1912" w14:textId="6C92AFD7" w:rsidR="00CF358E" w:rsidRPr="00E31813" w:rsidRDefault="00CF358E" w:rsidP="005A645F">
            <w:pPr>
              <w:tabs>
                <w:tab w:val="left" w:pos="975"/>
              </w:tabs>
              <w:spacing w:before="120" w:after="120"/>
              <w:ind w:left="709" w:right="505" w:hanging="709"/>
              <w:jc w:val="both"/>
              <w:rPr>
                <w:rFonts w:ascii="Arial" w:hAnsi="Arial" w:cs="Arial"/>
                <w:w w:val="105"/>
              </w:rPr>
            </w:pPr>
            <w:r w:rsidRPr="00E31813">
              <w:rPr>
                <w:rFonts w:ascii="Arial" w:hAnsi="Arial" w:cs="Arial"/>
                <w:w w:val="105"/>
              </w:rPr>
              <w:t xml:space="preserve">Z3.1 </w:t>
            </w:r>
            <w:r w:rsidRPr="00E31813">
              <w:rPr>
                <w:rFonts w:ascii="Arial" w:hAnsi="Arial" w:cs="Arial"/>
                <w:w w:val="105"/>
              </w:rPr>
              <w:tab/>
              <w:t>For the purposes of this contract and the Data Protection Legislation:</w:t>
            </w:r>
          </w:p>
          <w:p w14:paraId="2F00983D" w14:textId="57B35025" w:rsidR="00CF358E" w:rsidRPr="00E31813" w:rsidRDefault="00CF358E" w:rsidP="005A645F">
            <w:pPr>
              <w:widowControl/>
              <w:numPr>
                <w:ilvl w:val="0"/>
                <w:numId w:val="37"/>
              </w:numPr>
              <w:spacing w:before="120" w:after="120"/>
              <w:ind w:left="1170"/>
              <w:jc w:val="both"/>
              <w:textAlignment w:val="baseline"/>
              <w:rPr>
                <w:rFonts w:ascii="Arial" w:hAnsi="Arial" w:cs="Arial"/>
                <w:snapToGrid/>
              </w:rPr>
            </w:pPr>
            <w:r w:rsidRPr="00E31813">
              <w:rPr>
                <w:rFonts w:ascii="Arial" w:hAnsi="Arial" w:cs="Arial"/>
                <w:snapToGrid/>
              </w:rPr>
              <w:t>the</w:t>
            </w:r>
            <w:r w:rsidR="006B0C41" w:rsidRPr="00E31813">
              <w:rPr>
                <w:rFonts w:ascii="Arial" w:hAnsi="Arial" w:cs="Arial"/>
                <w:snapToGrid/>
              </w:rPr>
              <w:t xml:space="preserve"> </w:t>
            </w:r>
            <w:r w:rsidRPr="00E31813">
              <w:rPr>
                <w:rFonts w:ascii="Arial" w:hAnsi="Arial" w:cs="Arial"/>
                <w:i/>
                <w:iCs/>
                <w:snapToGrid/>
                <w:bdr w:val="none" w:sz="0" w:space="0" w:color="auto" w:frame="1"/>
              </w:rPr>
              <w:t>Client</w:t>
            </w:r>
            <w:r w:rsidR="006B0C41" w:rsidRPr="00E31813">
              <w:rPr>
                <w:rFonts w:ascii="Arial" w:hAnsi="Arial" w:cs="Arial"/>
                <w:snapToGrid/>
              </w:rPr>
              <w:t xml:space="preserve"> </w:t>
            </w:r>
            <w:r w:rsidRPr="00E31813">
              <w:rPr>
                <w:rFonts w:ascii="Arial" w:hAnsi="Arial" w:cs="Arial"/>
                <w:snapToGrid/>
              </w:rPr>
              <w:t>is the controller and</w:t>
            </w:r>
          </w:p>
          <w:p w14:paraId="44DD27B0" w14:textId="75BBBCB1" w:rsidR="00CF358E" w:rsidRPr="00E31813" w:rsidRDefault="00CF358E" w:rsidP="005A645F">
            <w:pPr>
              <w:widowControl/>
              <w:numPr>
                <w:ilvl w:val="0"/>
                <w:numId w:val="37"/>
              </w:numPr>
              <w:spacing w:before="120" w:after="120"/>
              <w:ind w:left="1170"/>
              <w:jc w:val="both"/>
              <w:textAlignment w:val="baseline"/>
              <w:rPr>
                <w:rFonts w:ascii="Arial" w:hAnsi="Arial" w:cs="Arial"/>
                <w:snapToGrid/>
              </w:rPr>
            </w:pPr>
            <w:r w:rsidRPr="00E31813">
              <w:rPr>
                <w:rFonts w:ascii="Arial" w:hAnsi="Arial" w:cs="Arial"/>
                <w:snapToGrid/>
              </w:rPr>
              <w:t>the</w:t>
            </w:r>
            <w:r w:rsidR="006B0C41" w:rsidRPr="00E31813">
              <w:rPr>
                <w:rFonts w:ascii="Arial" w:hAnsi="Arial" w:cs="Arial"/>
                <w:snapToGrid/>
              </w:rPr>
              <w:t xml:space="preserve"> </w:t>
            </w:r>
            <w:r w:rsidR="007176CF" w:rsidRPr="00E31813">
              <w:rPr>
                <w:rFonts w:ascii="Arial" w:hAnsi="Arial" w:cs="Arial"/>
                <w:i/>
                <w:iCs/>
                <w:snapToGrid/>
                <w:bdr w:val="none" w:sz="0" w:space="0" w:color="auto" w:frame="1"/>
              </w:rPr>
              <w:t>Consultant</w:t>
            </w:r>
            <w:r w:rsidR="006B0C41" w:rsidRPr="00E31813">
              <w:rPr>
                <w:rFonts w:ascii="Arial" w:hAnsi="Arial" w:cs="Arial"/>
                <w:snapToGrid/>
              </w:rPr>
              <w:t xml:space="preserve"> </w:t>
            </w:r>
            <w:r w:rsidRPr="00E31813">
              <w:rPr>
                <w:rFonts w:ascii="Arial" w:hAnsi="Arial" w:cs="Arial"/>
                <w:snapToGrid/>
              </w:rPr>
              <w:t>is the processor.</w:t>
            </w:r>
          </w:p>
          <w:p w14:paraId="7348685F" w14:textId="60BA69DA" w:rsidR="00CF358E" w:rsidRPr="00E31813" w:rsidRDefault="00CF358E" w:rsidP="005A645F">
            <w:pPr>
              <w:spacing w:before="120" w:after="120"/>
              <w:ind w:left="709" w:right="505" w:hanging="709"/>
              <w:jc w:val="both"/>
              <w:rPr>
                <w:rFonts w:ascii="Arial" w:hAnsi="Arial" w:cs="Arial"/>
                <w:w w:val="105"/>
              </w:rPr>
            </w:pPr>
            <w:r w:rsidRPr="00E31813">
              <w:rPr>
                <w:rFonts w:ascii="Arial" w:hAnsi="Arial" w:cs="Arial"/>
                <w:w w:val="105"/>
              </w:rPr>
              <w:t xml:space="preserve">Z3.2 </w:t>
            </w:r>
            <w:r w:rsidRPr="00E31813">
              <w:rPr>
                <w:rFonts w:ascii="Arial" w:hAnsi="Arial" w:cs="Arial"/>
                <w:w w:val="105"/>
              </w:rPr>
              <w:tab/>
              <w:t>The</w:t>
            </w:r>
            <w:r w:rsidR="006B0C41" w:rsidRPr="00E31813">
              <w:rPr>
                <w:rFonts w:ascii="Arial" w:hAnsi="Arial" w:cs="Arial"/>
                <w:w w:val="105"/>
              </w:rPr>
              <w:t xml:space="preserve"> </w:t>
            </w:r>
            <w:r w:rsidRPr="00E31813">
              <w:rPr>
                <w:rFonts w:ascii="Arial" w:hAnsi="Arial" w:cs="Arial"/>
                <w:i/>
                <w:iCs/>
                <w:w w:val="105"/>
              </w:rPr>
              <w:t>Consultant</w:t>
            </w:r>
            <w:r w:rsidR="006B0C41" w:rsidRPr="00E31813">
              <w:rPr>
                <w:rFonts w:ascii="Arial" w:hAnsi="Arial" w:cs="Arial"/>
                <w:w w:val="105"/>
              </w:rPr>
              <w:t xml:space="preserve"> </w:t>
            </w:r>
            <w:r w:rsidRPr="00E31813">
              <w:rPr>
                <w:rFonts w:ascii="Arial" w:hAnsi="Arial" w:cs="Arial"/>
                <w:w w:val="105"/>
              </w:rPr>
              <w:t>processes the Personal Data in accordance with (and so as not to put the</w:t>
            </w:r>
            <w:r w:rsidR="006B0C41" w:rsidRPr="00E31813">
              <w:rPr>
                <w:rFonts w:ascii="Arial" w:hAnsi="Arial" w:cs="Arial"/>
                <w:w w:val="105"/>
              </w:rPr>
              <w:t xml:space="preserve"> </w:t>
            </w:r>
            <w:r w:rsidRPr="00E31813">
              <w:rPr>
                <w:rFonts w:ascii="Arial" w:hAnsi="Arial" w:cs="Arial"/>
                <w:i/>
                <w:iCs/>
                <w:w w:val="105"/>
              </w:rPr>
              <w:t>Client</w:t>
            </w:r>
            <w:r w:rsidR="006B0C41" w:rsidRPr="00E31813">
              <w:rPr>
                <w:rFonts w:ascii="Arial" w:hAnsi="Arial" w:cs="Arial"/>
                <w:w w:val="105"/>
              </w:rPr>
              <w:t xml:space="preserve"> </w:t>
            </w:r>
            <w:r w:rsidRPr="00E31813">
              <w:rPr>
                <w:rFonts w:ascii="Arial" w:hAnsi="Arial" w:cs="Arial"/>
                <w:w w:val="105"/>
              </w:rPr>
              <w:t>in breach of) the Data Protection Legislation and only to the extent necessary for the purpose of performing its obligations under this contract.</w:t>
            </w:r>
          </w:p>
          <w:p w14:paraId="3BD8F1C2" w14:textId="17CD188A" w:rsidR="00CF358E" w:rsidRPr="00E31813" w:rsidRDefault="00CF358E" w:rsidP="005A645F">
            <w:pPr>
              <w:spacing w:before="120" w:after="120"/>
              <w:ind w:left="709" w:right="505" w:hanging="709"/>
              <w:jc w:val="both"/>
              <w:rPr>
                <w:rFonts w:ascii="Arial" w:hAnsi="Arial" w:cs="Arial"/>
                <w:snapToGrid/>
              </w:rPr>
            </w:pPr>
            <w:r w:rsidRPr="00E31813">
              <w:rPr>
                <w:rFonts w:ascii="Arial" w:hAnsi="Arial" w:cs="Arial"/>
                <w:w w:val="105"/>
              </w:rPr>
              <w:t xml:space="preserve">Z3.3 </w:t>
            </w:r>
            <w:r w:rsidRPr="00E31813">
              <w:rPr>
                <w:rFonts w:ascii="Arial" w:hAnsi="Arial" w:cs="Arial"/>
                <w:w w:val="105"/>
              </w:rPr>
              <w:tab/>
              <w:t>The</w:t>
            </w:r>
            <w:r w:rsidR="006B0C41" w:rsidRPr="00E31813">
              <w:rPr>
                <w:rFonts w:ascii="Arial" w:hAnsi="Arial" w:cs="Arial"/>
                <w:w w:val="105"/>
              </w:rPr>
              <w:t xml:space="preserve"> </w:t>
            </w:r>
            <w:r w:rsidR="007176CF" w:rsidRPr="00E31813">
              <w:rPr>
                <w:rFonts w:ascii="Arial" w:hAnsi="Arial" w:cs="Arial"/>
                <w:i/>
                <w:iCs/>
                <w:w w:val="105"/>
              </w:rPr>
              <w:t>Consultant</w:t>
            </w:r>
            <w:r w:rsidR="007176CF" w:rsidRPr="00E31813">
              <w:rPr>
                <w:rFonts w:ascii="Arial" w:hAnsi="Arial" w:cs="Arial"/>
                <w:w w:val="105"/>
              </w:rPr>
              <w:t xml:space="preserve"> </w:t>
            </w:r>
            <w:r w:rsidRPr="00E31813">
              <w:rPr>
                <w:rFonts w:ascii="Arial" w:hAnsi="Arial" w:cs="Arial"/>
                <w:w w:val="105"/>
              </w:rPr>
              <w:t>has in place and maintains until the</w:t>
            </w:r>
            <w:r w:rsidR="006B0C41" w:rsidRPr="00E31813">
              <w:rPr>
                <w:rFonts w:ascii="Arial" w:hAnsi="Arial" w:cs="Arial"/>
                <w:w w:val="105"/>
              </w:rPr>
              <w:t xml:space="preserve"> </w:t>
            </w:r>
            <w:r w:rsidRPr="00E31813">
              <w:rPr>
                <w:rFonts w:ascii="Arial" w:hAnsi="Arial" w:cs="Arial"/>
                <w:i/>
                <w:iCs/>
                <w:w w:val="105"/>
              </w:rPr>
              <w:t>defects date</w:t>
            </w:r>
            <w:r w:rsidR="006B0C41" w:rsidRPr="00E31813">
              <w:rPr>
                <w:rFonts w:ascii="Arial" w:hAnsi="Arial" w:cs="Arial"/>
                <w:w w:val="105"/>
              </w:rPr>
              <w:t xml:space="preserve"> </w:t>
            </w:r>
            <w:r w:rsidRPr="00E31813">
              <w:rPr>
                <w:rFonts w:ascii="Arial" w:hAnsi="Arial" w:cs="Arial"/>
                <w:w w:val="105"/>
              </w:rPr>
              <w:t>appropriate technical and organisational measures (having regard to the nature of the Personal Data, the state of technological development and the cost of implementing such measures) to protect against accidental, unauthorised or unlawful processing, destruction, loss, alteration or disclosure of, or damage to, Personal Data or to any equipment used to process the Personal Data in respect of the harm that might result from such accidental, unauthorised or unlawful processing, destruction, loss, alteration, disclosure or damage.</w:t>
            </w:r>
          </w:p>
          <w:p w14:paraId="27AC74F6" w14:textId="30E304DB" w:rsidR="00CF358E" w:rsidRPr="00E31813" w:rsidRDefault="00FB6FE0" w:rsidP="005A645F">
            <w:pPr>
              <w:widowControl/>
              <w:tabs>
                <w:tab w:val="left" w:pos="771"/>
              </w:tabs>
              <w:spacing w:before="120" w:after="120"/>
              <w:ind w:left="709" w:hanging="709"/>
              <w:jc w:val="both"/>
              <w:textAlignment w:val="baseline"/>
              <w:rPr>
                <w:rFonts w:ascii="Arial" w:hAnsi="Arial" w:cs="Arial"/>
                <w:w w:val="105"/>
              </w:rPr>
            </w:pPr>
            <w:r w:rsidRPr="00E31813">
              <w:rPr>
                <w:rFonts w:ascii="Arial" w:hAnsi="Arial" w:cs="Arial"/>
                <w:w w:val="105"/>
              </w:rPr>
              <w:t>Z3.4</w:t>
            </w:r>
            <w:r w:rsidRPr="00E31813">
              <w:rPr>
                <w:rFonts w:ascii="Arial" w:hAnsi="Arial" w:cs="Arial"/>
                <w:w w:val="105"/>
              </w:rPr>
              <w:tab/>
            </w:r>
            <w:r w:rsidR="00CF358E" w:rsidRPr="00E31813">
              <w:rPr>
                <w:rFonts w:ascii="Arial" w:hAnsi="Arial" w:cs="Arial"/>
                <w:w w:val="105"/>
              </w:rPr>
              <w:t>The </w:t>
            </w:r>
            <w:r w:rsidR="00CF358E" w:rsidRPr="00E31813">
              <w:rPr>
                <w:rFonts w:ascii="Arial" w:hAnsi="Arial" w:cs="Arial"/>
                <w:i/>
                <w:iCs/>
                <w:w w:val="105"/>
              </w:rPr>
              <w:t>Consultant</w:t>
            </w:r>
            <w:r w:rsidR="00CF358E" w:rsidRPr="00E31813">
              <w:rPr>
                <w:rFonts w:ascii="Arial" w:hAnsi="Arial" w:cs="Arial"/>
                <w:w w:val="105"/>
              </w:rPr>
              <w:t> immediately notifies the </w:t>
            </w:r>
            <w:r w:rsidRPr="00E31813">
              <w:rPr>
                <w:rFonts w:ascii="Arial" w:hAnsi="Arial" w:cs="Arial"/>
                <w:i/>
                <w:iCs/>
                <w:w w:val="105"/>
              </w:rPr>
              <w:t>Service</w:t>
            </w:r>
            <w:r w:rsidR="00CF358E" w:rsidRPr="00E31813">
              <w:rPr>
                <w:rFonts w:ascii="Arial" w:hAnsi="Arial" w:cs="Arial"/>
                <w:i/>
                <w:iCs/>
                <w:w w:val="105"/>
              </w:rPr>
              <w:t xml:space="preserve"> Manager</w:t>
            </w:r>
            <w:r w:rsidR="00CF358E" w:rsidRPr="00E31813">
              <w:rPr>
                <w:rFonts w:ascii="Arial" w:hAnsi="Arial" w:cs="Arial"/>
                <w:w w:val="105"/>
              </w:rPr>
              <w:t> if it receives</w:t>
            </w:r>
            <w:r w:rsidRPr="00E31813">
              <w:rPr>
                <w:rFonts w:ascii="Arial" w:hAnsi="Arial" w:cs="Arial"/>
                <w:w w:val="105"/>
              </w:rPr>
              <w:t>:</w:t>
            </w:r>
          </w:p>
          <w:p w14:paraId="1E0FDBA8" w14:textId="77777777" w:rsidR="00CF358E" w:rsidRPr="00E31813" w:rsidRDefault="00CF358E" w:rsidP="005A645F">
            <w:pPr>
              <w:pStyle w:val="ListParagraph"/>
              <w:numPr>
                <w:ilvl w:val="0"/>
                <w:numId w:val="40"/>
              </w:numPr>
              <w:spacing w:before="120" w:after="120"/>
              <w:ind w:left="1054" w:right="505"/>
              <w:jc w:val="both"/>
              <w:rPr>
                <w:rFonts w:ascii="Arial" w:hAnsi="Arial" w:cs="Arial"/>
                <w:w w:val="105"/>
              </w:rPr>
            </w:pPr>
            <w:r w:rsidRPr="00E31813">
              <w:rPr>
                <w:rFonts w:ascii="Arial" w:hAnsi="Arial" w:cs="Arial"/>
                <w:w w:val="105"/>
              </w:rPr>
              <w:t>a request from any person whose Personal Data it holds to access its Personal Data or</w:t>
            </w:r>
          </w:p>
          <w:p w14:paraId="616A9126" w14:textId="77777777" w:rsidR="00CF358E" w:rsidRPr="00E31813" w:rsidRDefault="00CF358E" w:rsidP="005A645F">
            <w:pPr>
              <w:pStyle w:val="ListParagraph"/>
              <w:numPr>
                <w:ilvl w:val="0"/>
                <w:numId w:val="40"/>
              </w:numPr>
              <w:spacing w:before="120" w:after="120"/>
              <w:ind w:left="1054" w:right="505"/>
              <w:jc w:val="both"/>
              <w:rPr>
                <w:rFonts w:ascii="Arial" w:hAnsi="Arial" w:cs="Arial"/>
                <w:w w:val="105"/>
              </w:rPr>
            </w:pPr>
            <w:r w:rsidRPr="00E31813">
              <w:rPr>
                <w:rFonts w:ascii="Arial" w:hAnsi="Arial" w:cs="Arial"/>
                <w:w w:val="105"/>
              </w:rPr>
              <w:t>a complaint or request relating to the </w:t>
            </w:r>
            <w:r w:rsidRPr="00E31813">
              <w:rPr>
                <w:rFonts w:ascii="Arial" w:hAnsi="Arial" w:cs="Arial"/>
                <w:i/>
                <w:iCs/>
                <w:w w:val="105"/>
              </w:rPr>
              <w:t>Client's</w:t>
            </w:r>
            <w:r w:rsidRPr="00E31813">
              <w:rPr>
                <w:rFonts w:ascii="Arial" w:hAnsi="Arial" w:cs="Arial"/>
                <w:w w:val="105"/>
              </w:rPr>
              <w:t> obligations under the Data Protection Legislation.</w:t>
            </w:r>
          </w:p>
          <w:p w14:paraId="504F45D5" w14:textId="686207D1" w:rsidR="00CF358E" w:rsidRPr="00E31813" w:rsidRDefault="00FB6FE0" w:rsidP="005A645F">
            <w:pPr>
              <w:tabs>
                <w:tab w:val="left" w:pos="975"/>
              </w:tabs>
              <w:spacing w:before="120" w:after="120"/>
              <w:ind w:left="709" w:right="505" w:hanging="709"/>
              <w:jc w:val="both"/>
              <w:rPr>
                <w:rFonts w:ascii="Arial" w:hAnsi="Arial" w:cs="Arial"/>
                <w:snapToGrid/>
              </w:rPr>
            </w:pPr>
            <w:r w:rsidRPr="00E31813">
              <w:rPr>
                <w:rFonts w:ascii="Arial" w:hAnsi="Arial" w:cs="Arial"/>
                <w:w w:val="105"/>
              </w:rPr>
              <w:t>Z3.5</w:t>
            </w:r>
            <w:r w:rsidRPr="00E31813">
              <w:rPr>
                <w:rFonts w:ascii="Arial" w:hAnsi="Arial" w:cs="Arial"/>
                <w:w w:val="105"/>
              </w:rPr>
              <w:tab/>
            </w:r>
            <w:r w:rsidR="00CF358E" w:rsidRPr="00E31813">
              <w:rPr>
                <w:rFonts w:ascii="Arial" w:hAnsi="Arial" w:cs="Arial"/>
                <w:w w:val="105"/>
              </w:rPr>
              <w:t>The</w:t>
            </w:r>
            <w:r w:rsidR="006B0C41" w:rsidRPr="00E31813">
              <w:rPr>
                <w:rFonts w:ascii="Arial" w:hAnsi="Arial" w:cs="Arial"/>
                <w:w w:val="105"/>
              </w:rPr>
              <w:t xml:space="preserve"> </w:t>
            </w:r>
            <w:r w:rsidR="00CF358E" w:rsidRPr="00E31813">
              <w:rPr>
                <w:rFonts w:ascii="Arial" w:hAnsi="Arial" w:cs="Arial"/>
                <w:i/>
                <w:iCs/>
                <w:w w:val="105"/>
              </w:rPr>
              <w:t>Consultant</w:t>
            </w:r>
            <w:r w:rsidR="006B0C41" w:rsidRPr="00E31813">
              <w:rPr>
                <w:rFonts w:ascii="Arial" w:hAnsi="Arial" w:cs="Arial"/>
                <w:w w:val="105"/>
              </w:rPr>
              <w:t xml:space="preserve"> </w:t>
            </w:r>
            <w:r w:rsidR="00CF358E" w:rsidRPr="00E31813">
              <w:rPr>
                <w:rFonts w:ascii="Arial" w:hAnsi="Arial" w:cs="Arial"/>
                <w:w w:val="105"/>
              </w:rPr>
              <w:t>assists and co-operates with the</w:t>
            </w:r>
            <w:r w:rsidR="006B0C41" w:rsidRPr="00E31813">
              <w:rPr>
                <w:rFonts w:ascii="Arial" w:hAnsi="Arial" w:cs="Arial"/>
                <w:w w:val="105"/>
              </w:rPr>
              <w:t xml:space="preserve"> </w:t>
            </w:r>
            <w:r w:rsidRPr="00E31813">
              <w:rPr>
                <w:rFonts w:ascii="Arial" w:hAnsi="Arial" w:cs="Arial"/>
                <w:i/>
                <w:iCs/>
                <w:w w:val="105"/>
              </w:rPr>
              <w:t>Service</w:t>
            </w:r>
            <w:r w:rsidR="00CF358E" w:rsidRPr="00E31813">
              <w:rPr>
                <w:rFonts w:ascii="Arial" w:hAnsi="Arial" w:cs="Arial"/>
                <w:i/>
                <w:iCs/>
                <w:w w:val="105"/>
              </w:rPr>
              <w:t xml:space="preserve"> Manager</w:t>
            </w:r>
            <w:r w:rsidR="006B0C41" w:rsidRPr="00E31813">
              <w:rPr>
                <w:rFonts w:ascii="Arial" w:hAnsi="Arial" w:cs="Arial"/>
                <w:i/>
                <w:iCs/>
                <w:w w:val="105"/>
              </w:rPr>
              <w:t xml:space="preserve"> </w:t>
            </w:r>
            <w:r w:rsidR="00CF358E" w:rsidRPr="00E31813">
              <w:rPr>
                <w:rFonts w:ascii="Arial" w:hAnsi="Arial" w:cs="Arial"/>
                <w:w w:val="105"/>
              </w:rPr>
              <w:t>in relation to</w:t>
            </w:r>
            <w:r w:rsidR="00CF358E" w:rsidRPr="00E31813">
              <w:rPr>
                <w:rFonts w:ascii="Arial" w:hAnsi="Arial" w:cs="Arial"/>
                <w:snapToGrid/>
              </w:rPr>
              <w:t xml:space="preserve"> any complaint or request received, including</w:t>
            </w:r>
          </w:p>
          <w:p w14:paraId="0C36CCDB" w14:textId="77777777" w:rsidR="00CF358E" w:rsidRPr="00E31813" w:rsidRDefault="00CF358E" w:rsidP="005A645F">
            <w:pPr>
              <w:widowControl/>
              <w:numPr>
                <w:ilvl w:val="0"/>
                <w:numId w:val="39"/>
              </w:numPr>
              <w:spacing w:before="120" w:after="120"/>
              <w:ind w:left="1170" w:right="505"/>
              <w:jc w:val="both"/>
              <w:textAlignment w:val="baseline"/>
              <w:rPr>
                <w:rFonts w:ascii="Arial" w:hAnsi="Arial" w:cs="Arial"/>
                <w:snapToGrid/>
              </w:rPr>
            </w:pPr>
            <w:r w:rsidRPr="00E31813">
              <w:rPr>
                <w:rFonts w:ascii="Arial" w:hAnsi="Arial" w:cs="Arial"/>
                <w:snapToGrid/>
              </w:rPr>
              <w:t>providing full details of the complaint or request,</w:t>
            </w:r>
          </w:p>
          <w:p w14:paraId="2D5DA42F" w14:textId="24549DD8" w:rsidR="00CF358E" w:rsidRPr="00E31813" w:rsidRDefault="00CF358E" w:rsidP="005A645F">
            <w:pPr>
              <w:widowControl/>
              <w:numPr>
                <w:ilvl w:val="0"/>
                <w:numId w:val="39"/>
              </w:numPr>
              <w:spacing w:before="120" w:after="120"/>
              <w:ind w:left="1170" w:right="505"/>
              <w:jc w:val="both"/>
              <w:textAlignment w:val="baseline"/>
              <w:rPr>
                <w:rFonts w:ascii="Arial" w:hAnsi="Arial" w:cs="Arial"/>
                <w:snapToGrid/>
              </w:rPr>
            </w:pPr>
            <w:r w:rsidRPr="00E31813">
              <w:rPr>
                <w:rFonts w:ascii="Arial" w:hAnsi="Arial" w:cs="Arial"/>
                <w:snapToGrid/>
              </w:rPr>
              <w:t>complying with the request within the time limits set out in the Data Protection Legislation and in accordance with the instructions of the</w:t>
            </w:r>
            <w:r w:rsidR="006B0C41" w:rsidRPr="00E31813">
              <w:rPr>
                <w:rFonts w:ascii="Arial" w:hAnsi="Arial" w:cs="Arial"/>
                <w:snapToGrid/>
              </w:rPr>
              <w:t xml:space="preserve"> </w:t>
            </w:r>
            <w:r w:rsidR="00FB6FE0" w:rsidRPr="00E31813">
              <w:rPr>
                <w:rFonts w:ascii="Arial" w:hAnsi="Arial" w:cs="Arial"/>
                <w:i/>
                <w:iCs/>
                <w:snapToGrid/>
                <w:bdr w:val="none" w:sz="0" w:space="0" w:color="auto" w:frame="1"/>
              </w:rPr>
              <w:t>Service</w:t>
            </w:r>
            <w:r w:rsidRPr="00E31813">
              <w:rPr>
                <w:rFonts w:ascii="Arial" w:hAnsi="Arial" w:cs="Arial"/>
                <w:i/>
                <w:iCs/>
                <w:snapToGrid/>
                <w:bdr w:val="none" w:sz="0" w:space="0" w:color="auto" w:frame="1"/>
              </w:rPr>
              <w:t xml:space="preserve"> Manager</w:t>
            </w:r>
            <w:r w:rsidR="006B0C41" w:rsidRPr="00E31813">
              <w:rPr>
                <w:rFonts w:ascii="Arial" w:hAnsi="Arial" w:cs="Arial"/>
                <w:snapToGrid/>
              </w:rPr>
              <w:t xml:space="preserve"> </w:t>
            </w:r>
            <w:r w:rsidRPr="00E31813">
              <w:rPr>
                <w:rFonts w:ascii="Arial" w:hAnsi="Arial" w:cs="Arial"/>
                <w:snapToGrid/>
              </w:rPr>
              <w:t>and</w:t>
            </w:r>
          </w:p>
          <w:p w14:paraId="7C706282" w14:textId="023758A5" w:rsidR="00CF358E" w:rsidRPr="00E31813" w:rsidRDefault="00CF358E" w:rsidP="005A645F">
            <w:pPr>
              <w:widowControl/>
              <w:numPr>
                <w:ilvl w:val="0"/>
                <w:numId w:val="39"/>
              </w:numPr>
              <w:spacing w:before="120" w:after="120"/>
              <w:ind w:left="1170" w:right="505"/>
              <w:jc w:val="both"/>
              <w:textAlignment w:val="baseline"/>
              <w:rPr>
                <w:rFonts w:ascii="Arial" w:hAnsi="Arial" w:cs="Arial"/>
                <w:snapToGrid/>
              </w:rPr>
            </w:pPr>
            <w:r w:rsidRPr="00E31813">
              <w:rPr>
                <w:rFonts w:ascii="Arial" w:hAnsi="Arial" w:cs="Arial"/>
                <w:snapToGrid/>
              </w:rPr>
              <w:t>promptly providing the </w:t>
            </w:r>
            <w:r w:rsidR="00FB6FE0" w:rsidRPr="00E31813">
              <w:rPr>
                <w:rFonts w:ascii="Arial" w:hAnsi="Arial" w:cs="Arial"/>
                <w:i/>
                <w:iCs/>
                <w:snapToGrid/>
                <w:bdr w:val="none" w:sz="0" w:space="0" w:color="auto" w:frame="1"/>
              </w:rPr>
              <w:t>Service</w:t>
            </w:r>
            <w:r w:rsidRPr="00E31813">
              <w:rPr>
                <w:rFonts w:ascii="Arial" w:hAnsi="Arial" w:cs="Arial"/>
                <w:i/>
                <w:iCs/>
                <w:snapToGrid/>
                <w:bdr w:val="none" w:sz="0" w:space="0" w:color="auto" w:frame="1"/>
              </w:rPr>
              <w:t xml:space="preserve"> Manager</w:t>
            </w:r>
            <w:r w:rsidRPr="00E31813">
              <w:rPr>
                <w:rFonts w:ascii="Arial" w:hAnsi="Arial" w:cs="Arial"/>
                <w:snapToGrid/>
              </w:rPr>
              <w:t> with any Personal Data and other information it has requested.</w:t>
            </w:r>
          </w:p>
          <w:p w14:paraId="7E800158" w14:textId="5232856F" w:rsidR="00CF358E" w:rsidRPr="00E31813" w:rsidRDefault="00CF358E" w:rsidP="005A645F">
            <w:pPr>
              <w:spacing w:before="120" w:after="120"/>
              <w:ind w:left="709" w:right="505" w:hanging="709"/>
              <w:jc w:val="both"/>
              <w:rPr>
                <w:rFonts w:ascii="Arial" w:hAnsi="Arial" w:cs="Arial"/>
                <w:w w:val="105"/>
              </w:rPr>
            </w:pPr>
            <w:r w:rsidRPr="00E31813">
              <w:rPr>
                <w:rFonts w:ascii="Arial" w:hAnsi="Arial" w:cs="Arial"/>
                <w:w w:val="105"/>
              </w:rPr>
              <w:t>Z</w:t>
            </w:r>
            <w:r w:rsidR="00FB6FE0" w:rsidRPr="00E31813">
              <w:rPr>
                <w:rFonts w:ascii="Arial" w:hAnsi="Arial" w:cs="Arial"/>
                <w:w w:val="105"/>
              </w:rPr>
              <w:t>3.6</w:t>
            </w:r>
            <w:r w:rsidR="00FB6FE0" w:rsidRPr="00E31813">
              <w:rPr>
                <w:rFonts w:ascii="Arial" w:hAnsi="Arial" w:cs="Arial"/>
                <w:w w:val="105"/>
              </w:rPr>
              <w:tab/>
            </w:r>
            <w:r w:rsidRPr="00E31813">
              <w:rPr>
                <w:rFonts w:ascii="Arial" w:hAnsi="Arial" w:cs="Arial"/>
                <w:w w:val="105"/>
              </w:rPr>
              <w:t>The</w:t>
            </w:r>
            <w:r w:rsidR="006B0C41" w:rsidRPr="00E31813">
              <w:rPr>
                <w:rFonts w:ascii="Arial" w:hAnsi="Arial" w:cs="Arial"/>
                <w:w w:val="105"/>
              </w:rPr>
              <w:t xml:space="preserve"> </w:t>
            </w:r>
            <w:r w:rsidRPr="00E31813">
              <w:rPr>
                <w:rFonts w:ascii="Arial" w:hAnsi="Arial" w:cs="Arial"/>
                <w:i/>
                <w:iCs/>
                <w:w w:val="105"/>
              </w:rPr>
              <w:t>Consultant</w:t>
            </w:r>
            <w:r w:rsidR="006B0C41" w:rsidRPr="00E31813">
              <w:rPr>
                <w:rFonts w:ascii="Arial" w:hAnsi="Arial" w:cs="Arial"/>
                <w:w w:val="105"/>
              </w:rPr>
              <w:t xml:space="preserve"> </w:t>
            </w:r>
            <w:r w:rsidRPr="00E31813">
              <w:rPr>
                <w:rFonts w:ascii="Arial" w:hAnsi="Arial" w:cs="Arial"/>
                <w:w w:val="105"/>
              </w:rPr>
              <w:t>allows</w:t>
            </w:r>
            <w:r w:rsidR="00FB6FE0" w:rsidRPr="00E31813">
              <w:rPr>
                <w:rFonts w:ascii="Arial" w:hAnsi="Arial" w:cs="Arial"/>
                <w:w w:val="105"/>
              </w:rPr>
              <w:t xml:space="preserve"> </w:t>
            </w:r>
            <w:r w:rsidRPr="00E31813">
              <w:rPr>
                <w:rFonts w:ascii="Arial" w:hAnsi="Arial" w:cs="Arial"/>
                <w:w w:val="105"/>
              </w:rPr>
              <w:t>the</w:t>
            </w:r>
            <w:r w:rsidR="006B0C41" w:rsidRPr="00E31813">
              <w:rPr>
                <w:rFonts w:ascii="Arial" w:hAnsi="Arial" w:cs="Arial"/>
                <w:w w:val="105"/>
              </w:rPr>
              <w:t xml:space="preserve"> </w:t>
            </w:r>
            <w:r w:rsidRPr="00E31813">
              <w:rPr>
                <w:rFonts w:ascii="Arial" w:hAnsi="Arial" w:cs="Arial"/>
                <w:i/>
                <w:iCs/>
                <w:w w:val="105"/>
              </w:rPr>
              <w:t>Client</w:t>
            </w:r>
            <w:r w:rsidR="006B0C41" w:rsidRPr="00E31813">
              <w:rPr>
                <w:rFonts w:ascii="Arial" w:hAnsi="Arial" w:cs="Arial"/>
                <w:w w:val="105"/>
              </w:rPr>
              <w:t xml:space="preserve"> </w:t>
            </w:r>
            <w:r w:rsidRPr="00E31813">
              <w:rPr>
                <w:rFonts w:ascii="Arial" w:hAnsi="Arial" w:cs="Arial"/>
                <w:w w:val="105"/>
              </w:rPr>
              <w:t>to conduct periodic audits of the</w:t>
            </w:r>
            <w:r w:rsidR="006B0C41" w:rsidRPr="00E31813">
              <w:rPr>
                <w:rFonts w:ascii="Arial" w:hAnsi="Arial" w:cs="Arial"/>
                <w:w w:val="105"/>
              </w:rPr>
              <w:t xml:space="preserve"> </w:t>
            </w:r>
            <w:r w:rsidRPr="00E31813">
              <w:rPr>
                <w:rFonts w:ascii="Arial" w:hAnsi="Arial" w:cs="Arial"/>
                <w:i/>
                <w:iCs/>
                <w:w w:val="105"/>
              </w:rPr>
              <w:t>Consultant's</w:t>
            </w:r>
            <w:r w:rsidR="006B0C41" w:rsidRPr="00E31813">
              <w:rPr>
                <w:rFonts w:ascii="Arial" w:hAnsi="Arial" w:cs="Arial"/>
                <w:w w:val="105"/>
              </w:rPr>
              <w:t xml:space="preserve"> </w:t>
            </w:r>
            <w:r w:rsidRPr="00E31813">
              <w:rPr>
                <w:rFonts w:ascii="Arial" w:hAnsi="Arial" w:cs="Arial"/>
                <w:w w:val="105"/>
              </w:rPr>
              <w:t>compliance with the Data Protection Legislation. The</w:t>
            </w:r>
            <w:r w:rsidR="006B0C41" w:rsidRPr="00E31813">
              <w:rPr>
                <w:rFonts w:ascii="Arial" w:hAnsi="Arial" w:cs="Arial"/>
                <w:w w:val="105"/>
              </w:rPr>
              <w:t xml:space="preserve"> </w:t>
            </w:r>
            <w:r w:rsidRPr="00E31813">
              <w:rPr>
                <w:rFonts w:ascii="Arial" w:hAnsi="Arial" w:cs="Arial"/>
                <w:i/>
                <w:iCs/>
                <w:w w:val="105"/>
              </w:rPr>
              <w:t>Consultant</w:t>
            </w:r>
            <w:r w:rsidR="006B0C41" w:rsidRPr="00E31813">
              <w:rPr>
                <w:rFonts w:ascii="Arial" w:hAnsi="Arial" w:cs="Arial"/>
                <w:w w:val="105"/>
              </w:rPr>
              <w:t xml:space="preserve"> </w:t>
            </w:r>
            <w:r w:rsidRPr="00E31813">
              <w:rPr>
                <w:rFonts w:ascii="Arial" w:hAnsi="Arial" w:cs="Arial"/>
                <w:w w:val="105"/>
              </w:rPr>
              <w:t>complies with the instructions of the</w:t>
            </w:r>
            <w:r w:rsidR="006B0C41" w:rsidRPr="00E31813">
              <w:rPr>
                <w:rFonts w:ascii="Arial" w:hAnsi="Arial" w:cs="Arial"/>
                <w:w w:val="105"/>
              </w:rPr>
              <w:t xml:space="preserve"> </w:t>
            </w:r>
            <w:r w:rsidR="00FB6FE0" w:rsidRPr="00E31813">
              <w:rPr>
                <w:rFonts w:ascii="Arial" w:hAnsi="Arial" w:cs="Arial"/>
                <w:i/>
                <w:iCs/>
                <w:w w:val="105"/>
              </w:rPr>
              <w:t>Service</w:t>
            </w:r>
            <w:r w:rsidRPr="00E31813">
              <w:rPr>
                <w:rFonts w:ascii="Arial" w:hAnsi="Arial" w:cs="Arial"/>
                <w:i/>
                <w:iCs/>
                <w:w w:val="105"/>
              </w:rPr>
              <w:t xml:space="preserve"> Manager</w:t>
            </w:r>
            <w:r w:rsidR="006B0C41" w:rsidRPr="00E31813">
              <w:rPr>
                <w:rFonts w:ascii="Arial" w:hAnsi="Arial" w:cs="Arial"/>
                <w:i/>
                <w:iCs/>
                <w:w w:val="105"/>
              </w:rPr>
              <w:t xml:space="preserve"> </w:t>
            </w:r>
            <w:r w:rsidRPr="00E31813">
              <w:rPr>
                <w:rFonts w:ascii="Arial" w:hAnsi="Arial" w:cs="Arial"/>
                <w:w w:val="105"/>
              </w:rPr>
              <w:t>to enable such audits to be carried out.</w:t>
            </w:r>
          </w:p>
          <w:p w14:paraId="0FC0915F" w14:textId="1D6BCDE5" w:rsidR="00CF358E" w:rsidRPr="00E31813" w:rsidRDefault="00CF358E" w:rsidP="005A645F">
            <w:pPr>
              <w:spacing w:before="120" w:after="120"/>
              <w:ind w:left="709" w:right="505" w:hanging="709"/>
              <w:jc w:val="both"/>
              <w:rPr>
                <w:rFonts w:ascii="Arial" w:hAnsi="Arial" w:cs="Arial"/>
                <w:w w:val="105"/>
              </w:rPr>
            </w:pPr>
            <w:r w:rsidRPr="00E31813">
              <w:rPr>
                <w:rFonts w:ascii="Arial" w:hAnsi="Arial" w:cs="Arial"/>
                <w:w w:val="105"/>
              </w:rPr>
              <w:t>Z</w:t>
            </w:r>
            <w:r w:rsidR="00FB6FE0" w:rsidRPr="00E31813">
              <w:rPr>
                <w:rFonts w:ascii="Arial" w:hAnsi="Arial" w:cs="Arial"/>
                <w:w w:val="105"/>
              </w:rPr>
              <w:t>3.7</w:t>
            </w:r>
            <w:r w:rsidR="00FB6FE0" w:rsidRPr="00E31813">
              <w:rPr>
                <w:rFonts w:ascii="Arial" w:hAnsi="Arial" w:cs="Arial"/>
                <w:w w:val="105"/>
              </w:rPr>
              <w:tab/>
            </w:r>
            <w:r w:rsidRPr="00E31813">
              <w:rPr>
                <w:rFonts w:ascii="Arial" w:hAnsi="Arial" w:cs="Arial"/>
                <w:w w:val="105"/>
              </w:rPr>
              <w:t>The</w:t>
            </w:r>
            <w:r w:rsidR="006B0C41" w:rsidRPr="00E31813">
              <w:rPr>
                <w:rFonts w:ascii="Arial" w:hAnsi="Arial" w:cs="Arial"/>
                <w:w w:val="105"/>
              </w:rPr>
              <w:t xml:space="preserve"> </w:t>
            </w:r>
            <w:r w:rsidRPr="00E31813">
              <w:rPr>
                <w:rFonts w:ascii="Arial" w:hAnsi="Arial" w:cs="Arial"/>
                <w:i/>
                <w:iCs/>
                <w:w w:val="105"/>
              </w:rPr>
              <w:t>Consultant</w:t>
            </w:r>
            <w:r w:rsidR="006B0C41" w:rsidRPr="00E31813">
              <w:rPr>
                <w:rFonts w:ascii="Arial" w:hAnsi="Arial" w:cs="Arial"/>
                <w:w w:val="105"/>
              </w:rPr>
              <w:t xml:space="preserve"> </w:t>
            </w:r>
            <w:r w:rsidRPr="00E31813">
              <w:rPr>
                <w:rFonts w:ascii="Arial" w:hAnsi="Arial" w:cs="Arial"/>
                <w:w w:val="105"/>
              </w:rPr>
              <w:t>complies with the requirements of the</w:t>
            </w:r>
            <w:r w:rsidR="006B0C41" w:rsidRPr="00E31813">
              <w:rPr>
                <w:rFonts w:ascii="Arial" w:hAnsi="Arial" w:cs="Arial"/>
                <w:w w:val="105"/>
              </w:rPr>
              <w:t xml:space="preserve"> </w:t>
            </w:r>
            <w:r w:rsidRPr="00E31813">
              <w:rPr>
                <w:rFonts w:ascii="Arial" w:hAnsi="Arial" w:cs="Arial"/>
                <w:i/>
                <w:iCs/>
                <w:w w:val="105"/>
              </w:rPr>
              <w:t>Client</w:t>
            </w:r>
            <w:r w:rsidR="006B0C41" w:rsidRPr="00E31813">
              <w:rPr>
                <w:rFonts w:ascii="Arial" w:hAnsi="Arial" w:cs="Arial"/>
                <w:w w:val="105"/>
              </w:rPr>
              <w:t xml:space="preserve"> </w:t>
            </w:r>
            <w:r w:rsidRPr="00E31813">
              <w:rPr>
                <w:rFonts w:ascii="Arial" w:hAnsi="Arial" w:cs="Arial"/>
                <w:w w:val="105"/>
              </w:rPr>
              <w:t xml:space="preserve">in relation to the storage, </w:t>
            </w:r>
            <w:proofErr w:type="gramStart"/>
            <w:r w:rsidRPr="00E31813">
              <w:rPr>
                <w:rFonts w:ascii="Arial" w:hAnsi="Arial" w:cs="Arial"/>
                <w:w w:val="105"/>
              </w:rPr>
              <w:t>dispatch</w:t>
            </w:r>
            <w:proofErr w:type="gramEnd"/>
            <w:r w:rsidRPr="00E31813">
              <w:rPr>
                <w:rFonts w:ascii="Arial" w:hAnsi="Arial" w:cs="Arial"/>
                <w:w w:val="105"/>
              </w:rPr>
              <w:t xml:space="preserve"> and disposal of the Personal Data in any form or medium.</w:t>
            </w:r>
          </w:p>
          <w:p w14:paraId="69959B7D" w14:textId="48B307A9" w:rsidR="00CF358E" w:rsidRPr="00E31813" w:rsidRDefault="00CF358E" w:rsidP="005A645F">
            <w:pPr>
              <w:spacing w:before="120" w:after="120"/>
              <w:ind w:left="709" w:right="505" w:hanging="709"/>
              <w:jc w:val="both"/>
              <w:rPr>
                <w:rFonts w:ascii="Arial" w:hAnsi="Arial" w:cs="Arial"/>
                <w:w w:val="105"/>
              </w:rPr>
            </w:pPr>
            <w:r w:rsidRPr="00E31813">
              <w:rPr>
                <w:rFonts w:ascii="Arial" w:hAnsi="Arial" w:cs="Arial"/>
                <w:w w:val="105"/>
              </w:rPr>
              <w:t>Z</w:t>
            </w:r>
            <w:r w:rsidR="00FB6FE0" w:rsidRPr="00E31813">
              <w:rPr>
                <w:rFonts w:ascii="Arial" w:hAnsi="Arial" w:cs="Arial"/>
                <w:w w:val="105"/>
              </w:rPr>
              <w:t>3.8</w:t>
            </w:r>
            <w:r w:rsidRPr="00E31813">
              <w:rPr>
                <w:rFonts w:ascii="Arial" w:hAnsi="Arial" w:cs="Arial"/>
                <w:w w:val="105"/>
              </w:rPr>
              <w:t xml:space="preserve"> </w:t>
            </w:r>
            <w:r w:rsidR="00FB6FE0" w:rsidRPr="00E31813">
              <w:rPr>
                <w:rFonts w:ascii="Arial" w:hAnsi="Arial" w:cs="Arial"/>
                <w:w w:val="105"/>
              </w:rPr>
              <w:tab/>
            </w:r>
            <w:r w:rsidRPr="00E31813">
              <w:rPr>
                <w:rFonts w:ascii="Arial" w:hAnsi="Arial" w:cs="Arial"/>
                <w:w w:val="105"/>
              </w:rPr>
              <w:t>The</w:t>
            </w:r>
            <w:r w:rsidR="006B0C41" w:rsidRPr="00E31813">
              <w:rPr>
                <w:rFonts w:ascii="Arial" w:hAnsi="Arial" w:cs="Arial"/>
                <w:w w:val="105"/>
              </w:rPr>
              <w:t xml:space="preserve"> </w:t>
            </w:r>
            <w:r w:rsidRPr="00E31813">
              <w:rPr>
                <w:rFonts w:ascii="Arial" w:hAnsi="Arial" w:cs="Arial"/>
                <w:i/>
                <w:iCs/>
                <w:w w:val="105"/>
              </w:rPr>
              <w:t>Consultant</w:t>
            </w:r>
            <w:r w:rsidR="006B0C41" w:rsidRPr="00E31813">
              <w:rPr>
                <w:rFonts w:ascii="Arial" w:hAnsi="Arial" w:cs="Arial"/>
                <w:w w:val="105"/>
              </w:rPr>
              <w:t xml:space="preserve"> </w:t>
            </w:r>
            <w:r w:rsidRPr="00E31813">
              <w:rPr>
                <w:rFonts w:ascii="Arial" w:hAnsi="Arial" w:cs="Arial"/>
                <w:w w:val="105"/>
              </w:rPr>
              <w:t>immediately notifies the</w:t>
            </w:r>
            <w:r w:rsidR="006B0C41" w:rsidRPr="00E31813">
              <w:rPr>
                <w:rFonts w:ascii="Arial" w:hAnsi="Arial" w:cs="Arial"/>
                <w:w w:val="105"/>
              </w:rPr>
              <w:t xml:space="preserve"> </w:t>
            </w:r>
            <w:r w:rsidR="00FB6FE0" w:rsidRPr="00E31813">
              <w:rPr>
                <w:rFonts w:ascii="Arial" w:hAnsi="Arial" w:cs="Arial"/>
                <w:i/>
                <w:iCs/>
                <w:w w:val="105"/>
              </w:rPr>
              <w:t>Service</w:t>
            </w:r>
            <w:r w:rsidRPr="00E31813">
              <w:rPr>
                <w:rFonts w:ascii="Arial" w:hAnsi="Arial" w:cs="Arial"/>
                <w:i/>
                <w:iCs/>
                <w:w w:val="105"/>
              </w:rPr>
              <w:t xml:space="preserve"> Manag</w:t>
            </w:r>
            <w:r w:rsidR="006B0C41" w:rsidRPr="00E31813">
              <w:rPr>
                <w:rFonts w:ascii="Arial" w:hAnsi="Arial" w:cs="Arial"/>
                <w:i/>
                <w:iCs/>
                <w:w w:val="105"/>
              </w:rPr>
              <w:t xml:space="preserve">er </w:t>
            </w:r>
            <w:r w:rsidRPr="00E31813">
              <w:rPr>
                <w:rFonts w:ascii="Arial" w:hAnsi="Arial" w:cs="Arial"/>
                <w:w w:val="105"/>
              </w:rPr>
              <w:t>on becoming aware of any breach of this</w:t>
            </w:r>
            <w:r w:rsidR="006B0C41" w:rsidRPr="00E31813">
              <w:rPr>
                <w:rFonts w:ascii="Arial" w:hAnsi="Arial" w:cs="Arial"/>
                <w:w w:val="105"/>
              </w:rPr>
              <w:t xml:space="preserve"> </w:t>
            </w:r>
            <w:r w:rsidRPr="00E31813">
              <w:rPr>
                <w:rFonts w:ascii="Arial" w:hAnsi="Arial" w:cs="Arial"/>
                <w:w w:val="105"/>
              </w:rPr>
              <w:t>clause</w:t>
            </w:r>
            <w:r w:rsidR="006B0C41" w:rsidRPr="00E31813">
              <w:rPr>
                <w:rFonts w:ascii="Arial" w:hAnsi="Arial" w:cs="Arial"/>
                <w:w w:val="105"/>
              </w:rPr>
              <w:t xml:space="preserve"> </w:t>
            </w:r>
            <w:r w:rsidRPr="00E31813">
              <w:rPr>
                <w:rFonts w:ascii="Arial" w:hAnsi="Arial" w:cs="Arial"/>
                <w:w w:val="105"/>
              </w:rPr>
              <w:t>or of the Data Protection Legislation by the</w:t>
            </w:r>
            <w:r w:rsidR="006B0C41" w:rsidRPr="00E31813">
              <w:rPr>
                <w:rFonts w:ascii="Arial" w:hAnsi="Arial" w:cs="Arial"/>
                <w:w w:val="105"/>
              </w:rPr>
              <w:t xml:space="preserve"> </w:t>
            </w:r>
            <w:r w:rsidRPr="00E31813">
              <w:rPr>
                <w:rFonts w:ascii="Arial" w:hAnsi="Arial" w:cs="Arial"/>
                <w:i/>
                <w:iCs/>
                <w:w w:val="105"/>
              </w:rPr>
              <w:t>Consultant</w:t>
            </w:r>
            <w:r w:rsidR="006B0C41" w:rsidRPr="00E31813">
              <w:rPr>
                <w:rFonts w:ascii="Arial" w:hAnsi="Arial" w:cs="Arial"/>
                <w:w w:val="105"/>
              </w:rPr>
              <w:t xml:space="preserve"> </w:t>
            </w:r>
            <w:r w:rsidRPr="00E31813">
              <w:rPr>
                <w:rFonts w:ascii="Arial" w:hAnsi="Arial" w:cs="Arial"/>
                <w:w w:val="105"/>
              </w:rPr>
              <w:t>or any Sub</w:t>
            </w:r>
            <w:r w:rsidR="006B0C41" w:rsidRPr="00E31813">
              <w:rPr>
                <w:rFonts w:ascii="Arial" w:hAnsi="Arial" w:cs="Arial"/>
                <w:w w:val="105"/>
              </w:rPr>
              <w:t>c</w:t>
            </w:r>
            <w:r w:rsidRPr="00E31813">
              <w:rPr>
                <w:rFonts w:ascii="Arial" w:hAnsi="Arial" w:cs="Arial"/>
                <w:w w:val="105"/>
              </w:rPr>
              <w:t>ontractor.</w:t>
            </w:r>
          </w:p>
          <w:p w14:paraId="2B7AEA2C" w14:textId="530913CE" w:rsidR="00CF358E" w:rsidRPr="00E31813" w:rsidRDefault="00CF358E" w:rsidP="005A645F">
            <w:pPr>
              <w:spacing w:before="120" w:after="120"/>
              <w:ind w:left="709" w:right="505" w:hanging="709"/>
              <w:jc w:val="both"/>
              <w:rPr>
                <w:rFonts w:ascii="Arial" w:hAnsi="Arial" w:cs="Arial"/>
                <w:w w:val="105"/>
              </w:rPr>
            </w:pPr>
            <w:r w:rsidRPr="00E31813">
              <w:rPr>
                <w:rFonts w:ascii="Arial" w:hAnsi="Arial" w:cs="Arial"/>
                <w:w w:val="105"/>
              </w:rPr>
              <w:t>Z</w:t>
            </w:r>
            <w:r w:rsidR="00FB6FE0" w:rsidRPr="00E31813">
              <w:rPr>
                <w:rFonts w:ascii="Arial" w:hAnsi="Arial" w:cs="Arial"/>
                <w:w w:val="105"/>
              </w:rPr>
              <w:t>3.9</w:t>
            </w:r>
            <w:r w:rsidRPr="00E31813">
              <w:rPr>
                <w:rFonts w:ascii="Arial" w:hAnsi="Arial" w:cs="Arial"/>
                <w:w w:val="105"/>
              </w:rPr>
              <w:t xml:space="preserve"> </w:t>
            </w:r>
            <w:r w:rsidR="00FB6FE0" w:rsidRPr="00E31813">
              <w:rPr>
                <w:rFonts w:ascii="Arial" w:hAnsi="Arial" w:cs="Arial"/>
                <w:w w:val="105"/>
              </w:rPr>
              <w:tab/>
            </w:r>
            <w:r w:rsidRPr="00E31813">
              <w:rPr>
                <w:rFonts w:ascii="Arial" w:hAnsi="Arial" w:cs="Arial"/>
                <w:w w:val="105"/>
              </w:rPr>
              <w:t>The</w:t>
            </w:r>
            <w:r w:rsidR="006B0C41" w:rsidRPr="00E31813">
              <w:rPr>
                <w:rFonts w:ascii="Arial" w:hAnsi="Arial" w:cs="Arial"/>
                <w:w w:val="105"/>
              </w:rPr>
              <w:t xml:space="preserve"> </w:t>
            </w:r>
            <w:r w:rsidR="00FB6FE0" w:rsidRPr="00E31813">
              <w:rPr>
                <w:rFonts w:ascii="Arial" w:hAnsi="Arial" w:cs="Arial"/>
                <w:i/>
                <w:iCs/>
                <w:w w:val="105"/>
              </w:rPr>
              <w:t>Consultant</w:t>
            </w:r>
            <w:r w:rsidR="006B0C41" w:rsidRPr="00E31813">
              <w:rPr>
                <w:rFonts w:ascii="Arial" w:hAnsi="Arial" w:cs="Arial"/>
                <w:w w:val="105"/>
              </w:rPr>
              <w:t xml:space="preserve"> </w:t>
            </w:r>
            <w:r w:rsidRPr="00E31813">
              <w:rPr>
                <w:rFonts w:ascii="Arial" w:hAnsi="Arial" w:cs="Arial"/>
                <w:w w:val="105"/>
              </w:rPr>
              <w:t>does not process the Personal Data outside the European Economic Area without the prior agreement of the</w:t>
            </w:r>
            <w:r w:rsidR="00FB6FE0" w:rsidRPr="00E31813">
              <w:rPr>
                <w:rFonts w:ascii="Arial" w:hAnsi="Arial" w:cs="Arial"/>
                <w:w w:val="105"/>
              </w:rPr>
              <w:t xml:space="preserve"> </w:t>
            </w:r>
            <w:r w:rsidR="00FB6FE0" w:rsidRPr="00E31813">
              <w:rPr>
                <w:rFonts w:ascii="Arial" w:hAnsi="Arial" w:cs="Arial"/>
                <w:i/>
                <w:iCs/>
                <w:w w:val="105"/>
              </w:rPr>
              <w:t>Service</w:t>
            </w:r>
            <w:r w:rsidRPr="00E31813">
              <w:rPr>
                <w:rFonts w:ascii="Arial" w:hAnsi="Arial" w:cs="Arial"/>
                <w:i/>
                <w:iCs/>
                <w:w w:val="105"/>
              </w:rPr>
              <w:t xml:space="preserve"> Manager.</w:t>
            </w:r>
            <w:r w:rsidRPr="00E31813">
              <w:rPr>
                <w:rFonts w:ascii="Arial" w:hAnsi="Arial" w:cs="Arial"/>
                <w:w w:val="105"/>
              </w:rPr>
              <w:t xml:space="preserve"> Where the</w:t>
            </w:r>
            <w:r w:rsidR="00FB6FE0" w:rsidRPr="00E31813">
              <w:rPr>
                <w:rFonts w:ascii="Arial" w:hAnsi="Arial" w:cs="Arial"/>
                <w:w w:val="105"/>
              </w:rPr>
              <w:t xml:space="preserve"> </w:t>
            </w:r>
            <w:r w:rsidR="00FB6FE0" w:rsidRPr="00E31813">
              <w:rPr>
                <w:rFonts w:ascii="Arial" w:hAnsi="Arial" w:cs="Arial"/>
                <w:i/>
                <w:iCs/>
                <w:w w:val="105"/>
              </w:rPr>
              <w:t>Service</w:t>
            </w:r>
            <w:r w:rsidRPr="00E31813">
              <w:rPr>
                <w:rFonts w:ascii="Arial" w:hAnsi="Arial" w:cs="Arial"/>
                <w:i/>
                <w:iCs/>
                <w:w w:val="105"/>
              </w:rPr>
              <w:t xml:space="preserve"> Manager</w:t>
            </w:r>
            <w:r w:rsidR="00FB6FE0" w:rsidRPr="00E31813">
              <w:rPr>
                <w:rFonts w:ascii="Arial" w:hAnsi="Arial" w:cs="Arial"/>
                <w:w w:val="105"/>
              </w:rPr>
              <w:t xml:space="preserve"> </w:t>
            </w:r>
            <w:r w:rsidRPr="00E31813">
              <w:rPr>
                <w:rFonts w:ascii="Arial" w:hAnsi="Arial" w:cs="Arial"/>
                <w:w w:val="105"/>
              </w:rPr>
              <w:t>agrees, the</w:t>
            </w:r>
            <w:r w:rsidR="00FB6FE0" w:rsidRPr="00E31813">
              <w:rPr>
                <w:rFonts w:ascii="Arial" w:hAnsi="Arial" w:cs="Arial"/>
                <w:w w:val="105"/>
              </w:rPr>
              <w:t xml:space="preserve"> </w:t>
            </w:r>
            <w:r w:rsidR="00FB6FE0" w:rsidRPr="00E31813">
              <w:rPr>
                <w:rFonts w:ascii="Arial" w:hAnsi="Arial" w:cs="Arial"/>
                <w:i/>
                <w:iCs/>
                <w:w w:val="105"/>
              </w:rPr>
              <w:t>Consultant</w:t>
            </w:r>
            <w:r w:rsidR="00FB6FE0" w:rsidRPr="00E31813">
              <w:rPr>
                <w:rFonts w:ascii="Arial" w:hAnsi="Arial" w:cs="Arial"/>
                <w:w w:val="105"/>
              </w:rPr>
              <w:t xml:space="preserve"> </w:t>
            </w:r>
            <w:r w:rsidRPr="00E31813">
              <w:rPr>
                <w:rFonts w:ascii="Arial" w:hAnsi="Arial" w:cs="Arial"/>
                <w:w w:val="105"/>
              </w:rPr>
              <w:t>complies with the instructions of the</w:t>
            </w:r>
            <w:r w:rsidR="00FB6FE0" w:rsidRPr="00E31813">
              <w:rPr>
                <w:rFonts w:ascii="Arial" w:hAnsi="Arial" w:cs="Arial"/>
                <w:w w:val="105"/>
              </w:rPr>
              <w:t xml:space="preserve"> </w:t>
            </w:r>
            <w:r w:rsidR="00FB6FE0" w:rsidRPr="00E31813">
              <w:rPr>
                <w:rFonts w:ascii="Arial" w:hAnsi="Arial" w:cs="Arial"/>
                <w:i/>
                <w:iCs/>
                <w:w w:val="105"/>
              </w:rPr>
              <w:t>Service</w:t>
            </w:r>
            <w:r w:rsidRPr="00E31813">
              <w:rPr>
                <w:rFonts w:ascii="Arial" w:hAnsi="Arial" w:cs="Arial"/>
                <w:i/>
                <w:iCs/>
                <w:w w:val="105"/>
              </w:rPr>
              <w:t xml:space="preserve"> Manager</w:t>
            </w:r>
            <w:r w:rsidR="00FB6FE0" w:rsidRPr="00E31813">
              <w:rPr>
                <w:rFonts w:ascii="Arial" w:hAnsi="Arial" w:cs="Arial"/>
                <w:w w:val="105"/>
              </w:rPr>
              <w:t xml:space="preserve"> </w:t>
            </w:r>
            <w:r w:rsidRPr="00E31813">
              <w:rPr>
                <w:rFonts w:ascii="Arial" w:hAnsi="Arial" w:cs="Arial"/>
                <w:w w:val="105"/>
              </w:rPr>
              <w:t xml:space="preserve">and its obligations under the Data Protection </w:t>
            </w:r>
            <w:proofErr w:type="gramStart"/>
            <w:r w:rsidRPr="00E31813">
              <w:rPr>
                <w:rFonts w:ascii="Arial" w:hAnsi="Arial" w:cs="Arial"/>
                <w:w w:val="105"/>
              </w:rPr>
              <w:t>Legislation, and</w:t>
            </w:r>
            <w:proofErr w:type="gramEnd"/>
            <w:r w:rsidRPr="00E31813">
              <w:rPr>
                <w:rFonts w:ascii="Arial" w:hAnsi="Arial" w:cs="Arial"/>
                <w:w w:val="105"/>
              </w:rPr>
              <w:t xml:space="preserve"> provides an adequate level of protection to any Personal Data that are transferred.</w:t>
            </w:r>
          </w:p>
          <w:p w14:paraId="1A42EA70" w14:textId="09AFBB24" w:rsidR="00C97F76" w:rsidRPr="00E31813" w:rsidRDefault="00FB6FE0" w:rsidP="005A645F">
            <w:pPr>
              <w:widowControl/>
              <w:spacing w:before="120" w:after="120"/>
              <w:ind w:left="709" w:right="575" w:hanging="709"/>
              <w:jc w:val="both"/>
              <w:textAlignment w:val="baseline"/>
              <w:rPr>
                <w:rFonts w:ascii="Arial" w:hAnsi="Arial" w:cs="Arial"/>
                <w:spacing w:val="-3"/>
                <w:lang w:val="en-US"/>
              </w:rPr>
            </w:pPr>
            <w:r w:rsidRPr="00E31813">
              <w:rPr>
                <w:rFonts w:ascii="Arial" w:hAnsi="Arial" w:cs="Arial"/>
                <w:snapToGrid/>
              </w:rPr>
              <w:lastRenderedPageBreak/>
              <w:t>Z3.10</w:t>
            </w:r>
            <w:r w:rsidRPr="00E31813">
              <w:rPr>
                <w:rFonts w:ascii="Arial" w:hAnsi="Arial" w:cs="Arial"/>
                <w:snapToGrid/>
              </w:rPr>
              <w:tab/>
            </w:r>
            <w:r w:rsidR="00CF358E" w:rsidRPr="00E31813">
              <w:rPr>
                <w:rFonts w:ascii="Arial" w:hAnsi="Arial" w:cs="Arial"/>
                <w:snapToGrid/>
              </w:rPr>
              <w:t>The</w:t>
            </w:r>
            <w:r w:rsidR="006B0C41" w:rsidRPr="00E31813">
              <w:rPr>
                <w:rFonts w:ascii="Arial" w:hAnsi="Arial" w:cs="Arial"/>
                <w:snapToGrid/>
              </w:rPr>
              <w:t xml:space="preserve"> </w:t>
            </w:r>
            <w:r w:rsidR="00CF358E" w:rsidRPr="00E31813">
              <w:rPr>
                <w:rFonts w:ascii="Arial" w:hAnsi="Arial" w:cs="Arial"/>
                <w:i/>
                <w:iCs/>
                <w:snapToGrid/>
                <w:bdr w:val="none" w:sz="0" w:space="0" w:color="auto" w:frame="1"/>
              </w:rPr>
              <w:t>Clien</w:t>
            </w:r>
            <w:r w:rsidR="006B0C41" w:rsidRPr="00E31813">
              <w:rPr>
                <w:rFonts w:ascii="Arial" w:hAnsi="Arial" w:cs="Arial"/>
                <w:i/>
                <w:iCs/>
                <w:snapToGrid/>
                <w:bdr w:val="none" w:sz="0" w:space="0" w:color="auto" w:frame="1"/>
              </w:rPr>
              <w:t xml:space="preserve">t </w:t>
            </w:r>
            <w:r w:rsidR="00CF358E" w:rsidRPr="00E31813">
              <w:rPr>
                <w:rFonts w:ascii="Arial" w:hAnsi="Arial" w:cs="Arial"/>
                <w:snapToGrid/>
              </w:rPr>
              <w:t>or the</w:t>
            </w:r>
            <w:r w:rsidR="006B0C41" w:rsidRPr="00E31813">
              <w:rPr>
                <w:rFonts w:ascii="Arial" w:hAnsi="Arial" w:cs="Arial"/>
                <w:snapToGrid/>
              </w:rPr>
              <w:t xml:space="preserve"> </w:t>
            </w:r>
            <w:r w:rsidRPr="00E31813">
              <w:rPr>
                <w:rFonts w:ascii="Arial" w:hAnsi="Arial" w:cs="Arial"/>
                <w:i/>
                <w:iCs/>
                <w:snapToGrid/>
                <w:bdr w:val="none" w:sz="0" w:space="0" w:color="auto" w:frame="1"/>
              </w:rPr>
              <w:t>Consultant</w:t>
            </w:r>
            <w:r w:rsidR="006B0C41" w:rsidRPr="00E31813">
              <w:rPr>
                <w:rFonts w:ascii="Arial" w:hAnsi="Arial" w:cs="Arial"/>
                <w:snapToGrid/>
              </w:rPr>
              <w:t xml:space="preserve"> </w:t>
            </w:r>
            <w:r w:rsidR="00CF358E" w:rsidRPr="00E31813">
              <w:rPr>
                <w:rFonts w:ascii="Arial" w:hAnsi="Arial" w:cs="Arial"/>
                <w:snapToGrid/>
              </w:rPr>
              <w:t>provides appropriate safeguards in relation to the transfer and ensures that the data subject has enforceable rights and effective legal remedies.</w:t>
            </w:r>
          </w:p>
        </w:tc>
      </w:tr>
      <w:tr w:rsidR="00E31813" w:rsidRPr="00E31813" w14:paraId="283180B7" w14:textId="77777777" w:rsidTr="005A645F">
        <w:tc>
          <w:tcPr>
            <w:tcW w:w="1560" w:type="dxa"/>
            <w:shd w:val="clear" w:color="auto" w:fill="auto"/>
          </w:tcPr>
          <w:p w14:paraId="3C709675" w14:textId="77777777" w:rsidR="00FB6FE0" w:rsidRPr="00E31813" w:rsidRDefault="00FB6FE0"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lastRenderedPageBreak/>
              <w:t>Z4</w:t>
            </w:r>
          </w:p>
          <w:p w14:paraId="26BAA5DF" w14:textId="6A9EBAAB" w:rsidR="006B0C41" w:rsidRPr="00E31813" w:rsidRDefault="006B0C41"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Audit</w:t>
            </w:r>
          </w:p>
        </w:tc>
        <w:tc>
          <w:tcPr>
            <w:tcW w:w="7796" w:type="dxa"/>
            <w:shd w:val="clear" w:color="auto" w:fill="auto"/>
          </w:tcPr>
          <w:p w14:paraId="0DD7D33A" w14:textId="43DC7B24" w:rsidR="006B0C41" w:rsidRPr="00E31813" w:rsidRDefault="006B0C41" w:rsidP="005A645F">
            <w:pPr>
              <w:tabs>
                <w:tab w:val="left" w:pos="975"/>
              </w:tabs>
              <w:spacing w:before="120" w:after="120"/>
              <w:ind w:left="709" w:right="505" w:hanging="709"/>
              <w:jc w:val="both"/>
              <w:rPr>
                <w:rFonts w:ascii="Arial" w:hAnsi="Arial" w:cs="Arial"/>
                <w:w w:val="105"/>
              </w:rPr>
            </w:pPr>
            <w:r w:rsidRPr="00E31813">
              <w:rPr>
                <w:rFonts w:ascii="Arial" w:hAnsi="Arial" w:cs="Arial"/>
                <w:w w:val="105"/>
              </w:rPr>
              <w:t>Z4.1</w:t>
            </w:r>
            <w:r w:rsidRPr="00E31813">
              <w:rPr>
                <w:rFonts w:ascii="Arial" w:hAnsi="Arial" w:cs="Arial"/>
                <w:w w:val="105"/>
              </w:rPr>
              <w:tab/>
              <w:t xml:space="preserve">The </w:t>
            </w:r>
            <w:proofErr w:type="gramStart"/>
            <w:r w:rsidRPr="00E31813">
              <w:rPr>
                <w:rFonts w:ascii="Arial" w:hAnsi="Arial" w:cs="Arial"/>
                <w:i/>
                <w:iCs/>
                <w:w w:val="105"/>
              </w:rPr>
              <w:t>Consultant</w:t>
            </w:r>
            <w:r w:rsidRPr="00E31813">
              <w:rPr>
                <w:rFonts w:ascii="Arial" w:hAnsi="Arial" w:cs="Arial"/>
                <w:w w:val="105"/>
              </w:rPr>
              <w:t>  keeps</w:t>
            </w:r>
            <w:proofErr w:type="gramEnd"/>
            <w:r w:rsidRPr="00E31813">
              <w:rPr>
                <w:rFonts w:ascii="Arial" w:hAnsi="Arial" w:cs="Arial"/>
                <w:w w:val="105"/>
              </w:rPr>
              <w:t xml:space="preserve"> and maintains for </w:t>
            </w:r>
            <w:r w:rsidR="006A7201">
              <w:rPr>
                <w:rFonts w:ascii="Arial" w:hAnsi="Arial" w:cs="Arial"/>
                <w:w w:val="105"/>
              </w:rPr>
              <w:t xml:space="preserve">a period of 12 years from the completion of the </w:t>
            </w:r>
            <w:r w:rsidR="006A7201" w:rsidRPr="006A7201">
              <w:rPr>
                <w:rFonts w:ascii="Arial" w:hAnsi="Arial" w:cs="Arial"/>
                <w:i/>
                <w:iCs/>
                <w:w w:val="105"/>
              </w:rPr>
              <w:t>service</w:t>
            </w:r>
            <w:r w:rsidRPr="00E31813">
              <w:rPr>
                <w:rFonts w:ascii="Arial" w:hAnsi="Arial" w:cs="Arial"/>
                <w:w w:val="105"/>
              </w:rPr>
              <w:t xml:space="preserve"> or as long a period as may be agreed between the Parties, full and accurate records of the contract including:</w:t>
            </w:r>
          </w:p>
          <w:p w14:paraId="2BCF21F3" w14:textId="7C6CFC3A" w:rsidR="006B0C41" w:rsidRPr="00E31813" w:rsidRDefault="006B0C41" w:rsidP="005A645F">
            <w:pPr>
              <w:pStyle w:val="ListParagraph"/>
              <w:numPr>
                <w:ilvl w:val="0"/>
                <w:numId w:val="41"/>
              </w:numPr>
              <w:tabs>
                <w:tab w:val="left" w:pos="975"/>
              </w:tabs>
              <w:spacing w:before="120" w:after="120"/>
              <w:ind w:left="1054" w:right="505"/>
              <w:jc w:val="both"/>
              <w:rPr>
                <w:rFonts w:ascii="Arial" w:hAnsi="Arial" w:cs="Arial"/>
                <w:w w:val="105"/>
              </w:rPr>
            </w:pPr>
            <w:r w:rsidRPr="00E31813">
              <w:rPr>
                <w:rFonts w:ascii="Arial" w:hAnsi="Arial" w:cs="Arial"/>
                <w:w w:val="105"/>
              </w:rPr>
              <w:t xml:space="preserve">the </w:t>
            </w:r>
            <w:r w:rsidRPr="00E31813">
              <w:rPr>
                <w:rFonts w:ascii="Arial" w:hAnsi="Arial" w:cs="Arial"/>
                <w:i/>
                <w:iCs/>
                <w:w w:val="105"/>
              </w:rPr>
              <w:t>service</w:t>
            </w:r>
            <w:r w:rsidRPr="00E31813">
              <w:rPr>
                <w:rFonts w:ascii="Arial" w:hAnsi="Arial" w:cs="Arial"/>
                <w:w w:val="105"/>
              </w:rPr>
              <w:t xml:space="preserve"> provided under </w:t>
            </w:r>
            <w:proofErr w:type="gramStart"/>
            <w:r w:rsidRPr="00E31813">
              <w:rPr>
                <w:rFonts w:ascii="Arial" w:hAnsi="Arial" w:cs="Arial"/>
                <w:w w:val="105"/>
              </w:rPr>
              <w:t>it;</w:t>
            </w:r>
            <w:proofErr w:type="gramEnd"/>
          </w:p>
          <w:p w14:paraId="445644DD" w14:textId="065B83C3" w:rsidR="006B0C41" w:rsidRPr="00E31813" w:rsidRDefault="006B0C41" w:rsidP="005A645F">
            <w:pPr>
              <w:pStyle w:val="ListParagraph"/>
              <w:numPr>
                <w:ilvl w:val="0"/>
                <w:numId w:val="41"/>
              </w:numPr>
              <w:tabs>
                <w:tab w:val="left" w:pos="975"/>
              </w:tabs>
              <w:spacing w:before="120" w:after="120"/>
              <w:ind w:left="1054" w:right="505"/>
              <w:jc w:val="both"/>
              <w:rPr>
                <w:rFonts w:ascii="Arial" w:hAnsi="Arial" w:cs="Arial"/>
                <w:w w:val="105"/>
              </w:rPr>
            </w:pPr>
            <w:r w:rsidRPr="00E31813">
              <w:rPr>
                <w:rFonts w:ascii="Arial" w:hAnsi="Arial" w:cs="Arial"/>
                <w:w w:val="105"/>
              </w:rPr>
              <w:t xml:space="preserve">all expenditure reimbursed by the </w:t>
            </w:r>
            <w:proofErr w:type="gramStart"/>
            <w:r w:rsidRPr="00E31813">
              <w:rPr>
                <w:rFonts w:ascii="Arial" w:hAnsi="Arial" w:cs="Arial"/>
                <w:i/>
                <w:iCs/>
                <w:w w:val="105"/>
              </w:rPr>
              <w:t>Client</w:t>
            </w:r>
            <w:r w:rsidRPr="00E31813">
              <w:rPr>
                <w:rFonts w:ascii="Arial" w:hAnsi="Arial" w:cs="Arial"/>
                <w:w w:val="105"/>
              </w:rPr>
              <w:t>;</w:t>
            </w:r>
            <w:proofErr w:type="gramEnd"/>
          </w:p>
          <w:p w14:paraId="3C9CA71B" w14:textId="2D48D1B0" w:rsidR="006B0C41" w:rsidRPr="00E31813" w:rsidRDefault="006B0C41" w:rsidP="005A645F">
            <w:pPr>
              <w:pStyle w:val="ListParagraph"/>
              <w:numPr>
                <w:ilvl w:val="0"/>
                <w:numId w:val="41"/>
              </w:numPr>
              <w:tabs>
                <w:tab w:val="left" w:pos="975"/>
              </w:tabs>
              <w:spacing w:before="120" w:after="120"/>
              <w:ind w:left="1054" w:right="505"/>
              <w:jc w:val="both"/>
              <w:rPr>
                <w:rFonts w:ascii="Arial" w:hAnsi="Arial" w:cs="Arial"/>
                <w:w w:val="105"/>
              </w:rPr>
            </w:pPr>
            <w:r w:rsidRPr="00E31813">
              <w:rPr>
                <w:rFonts w:ascii="Arial" w:hAnsi="Arial" w:cs="Arial"/>
                <w:w w:val="105"/>
              </w:rPr>
              <w:t xml:space="preserve">all payments made by the </w:t>
            </w:r>
            <w:r w:rsidRPr="00E31813">
              <w:rPr>
                <w:rFonts w:ascii="Arial" w:hAnsi="Arial" w:cs="Arial"/>
                <w:i/>
                <w:iCs/>
                <w:w w:val="105"/>
              </w:rPr>
              <w:t>Client</w:t>
            </w:r>
            <w:r w:rsidRPr="00E31813">
              <w:rPr>
                <w:rFonts w:ascii="Arial" w:hAnsi="Arial" w:cs="Arial"/>
                <w:w w:val="105"/>
              </w:rPr>
              <w:t>.</w:t>
            </w:r>
          </w:p>
          <w:p w14:paraId="617A3433" w14:textId="506FDB8B" w:rsidR="00FB6FE0" w:rsidRPr="00E31813" w:rsidRDefault="006B0C41" w:rsidP="005A645F">
            <w:pPr>
              <w:tabs>
                <w:tab w:val="left" w:pos="975"/>
              </w:tabs>
              <w:spacing w:before="120" w:after="120"/>
              <w:ind w:left="709" w:right="505" w:hanging="709"/>
              <w:jc w:val="both"/>
              <w:rPr>
                <w:rFonts w:ascii="Arial" w:hAnsi="Arial" w:cs="Arial"/>
                <w:w w:val="105"/>
              </w:rPr>
            </w:pPr>
            <w:r w:rsidRPr="00E31813">
              <w:rPr>
                <w:rFonts w:ascii="Arial" w:hAnsi="Arial" w:cs="Arial"/>
                <w:w w:val="105"/>
              </w:rPr>
              <w:t>Z4.2</w:t>
            </w:r>
            <w:r w:rsidRPr="00E31813">
              <w:rPr>
                <w:rFonts w:ascii="Arial" w:hAnsi="Arial" w:cs="Arial"/>
                <w:w w:val="105"/>
              </w:rPr>
              <w:tab/>
              <w:t xml:space="preserve">The </w:t>
            </w:r>
            <w:r w:rsidRPr="00E31813">
              <w:rPr>
                <w:rFonts w:ascii="Arial" w:hAnsi="Arial" w:cs="Arial"/>
                <w:i/>
                <w:iCs/>
                <w:w w:val="105"/>
              </w:rPr>
              <w:t>Consultant</w:t>
            </w:r>
            <w:r w:rsidRPr="00E31813">
              <w:rPr>
                <w:rFonts w:ascii="Arial" w:hAnsi="Arial" w:cs="Arial"/>
                <w:w w:val="105"/>
              </w:rPr>
              <w:t xml:space="preserve"> on request affords the </w:t>
            </w:r>
            <w:r w:rsidRPr="00E31813">
              <w:rPr>
                <w:rFonts w:ascii="Arial" w:hAnsi="Arial" w:cs="Arial"/>
                <w:i/>
                <w:iCs/>
                <w:w w:val="105"/>
              </w:rPr>
              <w:t>Client</w:t>
            </w:r>
            <w:r w:rsidRPr="00E31813">
              <w:rPr>
                <w:rFonts w:ascii="Arial" w:hAnsi="Arial" w:cs="Arial"/>
                <w:w w:val="105"/>
              </w:rPr>
              <w:t xml:space="preserve"> such access to those records as may be required in connection with the contract.</w:t>
            </w:r>
          </w:p>
        </w:tc>
      </w:tr>
      <w:tr w:rsidR="00E31813" w:rsidRPr="00E31813" w14:paraId="3DB385F6" w14:textId="77777777" w:rsidTr="005A645F">
        <w:tc>
          <w:tcPr>
            <w:tcW w:w="1560" w:type="dxa"/>
            <w:shd w:val="clear" w:color="auto" w:fill="auto"/>
          </w:tcPr>
          <w:p w14:paraId="234FFE25" w14:textId="77777777" w:rsidR="00D07E4A" w:rsidRPr="00E31813" w:rsidRDefault="00D07E4A"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 xml:space="preserve">Z5 </w:t>
            </w:r>
          </w:p>
          <w:p w14:paraId="264D9BDA" w14:textId="0CE75FB9" w:rsidR="00C97F76" w:rsidRPr="00E31813" w:rsidRDefault="00D07E4A"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Modern Slavery</w:t>
            </w:r>
          </w:p>
        </w:tc>
        <w:tc>
          <w:tcPr>
            <w:tcW w:w="7796" w:type="dxa"/>
            <w:shd w:val="clear" w:color="auto" w:fill="auto"/>
          </w:tcPr>
          <w:p w14:paraId="4ED5A549" w14:textId="74C6AF95" w:rsidR="00D07E4A" w:rsidRPr="00E31813" w:rsidRDefault="00D07E4A" w:rsidP="005A645F">
            <w:pPr>
              <w:tabs>
                <w:tab w:val="left" w:pos="975"/>
              </w:tabs>
              <w:spacing w:before="120" w:after="120"/>
              <w:ind w:left="709" w:right="505" w:hanging="709"/>
              <w:jc w:val="both"/>
              <w:rPr>
                <w:rFonts w:ascii="Arial" w:hAnsi="Arial" w:cs="Arial"/>
              </w:rPr>
            </w:pPr>
            <w:r w:rsidRPr="00E31813">
              <w:rPr>
                <w:rFonts w:ascii="Arial" w:hAnsi="Arial" w:cs="Arial"/>
                <w:w w:val="105"/>
              </w:rPr>
              <w:t>Z5.1</w:t>
            </w:r>
            <w:r w:rsidRPr="00E31813">
              <w:rPr>
                <w:rFonts w:ascii="Arial" w:hAnsi="Arial" w:cs="Arial"/>
                <w:w w:val="105"/>
              </w:rPr>
              <w:tab/>
              <w:t xml:space="preserve">In performing its obligations under the contract, the </w:t>
            </w:r>
            <w:r w:rsidRPr="00E31813">
              <w:rPr>
                <w:rFonts w:ascii="Arial" w:hAnsi="Arial" w:cs="Arial"/>
                <w:i/>
                <w:w w:val="105"/>
              </w:rPr>
              <w:t xml:space="preserve">Consultant </w:t>
            </w:r>
            <w:r w:rsidRPr="00E31813">
              <w:rPr>
                <w:rFonts w:ascii="Arial" w:hAnsi="Arial" w:cs="Arial"/>
                <w:w w:val="105"/>
              </w:rPr>
              <w:t xml:space="preserve">shall, and shall ensure that each of its </w:t>
            </w:r>
            <w:r w:rsidRPr="00E31813">
              <w:rPr>
                <w:rFonts w:ascii="Arial" w:hAnsi="Arial" w:cs="Arial"/>
              </w:rPr>
              <w:t>Subcontractors</w:t>
            </w:r>
            <w:r w:rsidRPr="00E31813">
              <w:rPr>
                <w:rFonts w:ascii="Arial" w:hAnsi="Arial" w:cs="Arial"/>
                <w:w w:val="105"/>
              </w:rPr>
              <w:t xml:space="preserve"> shall, comply with the</w:t>
            </w:r>
            <w:r w:rsidRPr="00E31813">
              <w:rPr>
                <w:rFonts w:ascii="Arial" w:hAnsi="Arial" w:cs="Arial"/>
                <w:i/>
                <w:w w:val="105"/>
              </w:rPr>
              <w:t xml:space="preserve"> Client’s </w:t>
            </w:r>
            <w:r w:rsidRPr="00E31813">
              <w:rPr>
                <w:rFonts w:ascii="Arial" w:hAnsi="Arial" w:cs="Arial"/>
                <w:w w:val="105"/>
              </w:rPr>
              <w:t>anti­slavery</w:t>
            </w:r>
            <w:r w:rsidRPr="00E31813">
              <w:rPr>
                <w:rFonts w:ascii="Arial" w:hAnsi="Arial" w:cs="Arial"/>
                <w:spacing w:val="-2"/>
                <w:w w:val="105"/>
              </w:rPr>
              <w:t xml:space="preserve"> </w:t>
            </w:r>
            <w:r w:rsidRPr="00E31813">
              <w:rPr>
                <w:rFonts w:ascii="Arial" w:hAnsi="Arial" w:cs="Arial"/>
                <w:w w:val="105"/>
              </w:rPr>
              <w:t>policy.</w:t>
            </w:r>
          </w:p>
          <w:p w14:paraId="37C31927" w14:textId="22B99ABC" w:rsidR="00D07E4A" w:rsidRPr="00E31813" w:rsidRDefault="00D07E4A" w:rsidP="005A645F">
            <w:pPr>
              <w:tabs>
                <w:tab w:val="left" w:pos="975"/>
              </w:tabs>
              <w:spacing w:before="120" w:after="120"/>
              <w:ind w:left="709" w:right="505" w:hanging="709"/>
              <w:jc w:val="both"/>
              <w:rPr>
                <w:rFonts w:ascii="Arial" w:hAnsi="Arial" w:cs="Arial"/>
              </w:rPr>
            </w:pPr>
            <w:r w:rsidRPr="00E31813">
              <w:rPr>
                <w:rFonts w:ascii="Arial" w:hAnsi="Arial" w:cs="Arial"/>
                <w:w w:val="105"/>
              </w:rPr>
              <w:t>Z5.2</w:t>
            </w:r>
            <w:r w:rsidRPr="00E31813">
              <w:rPr>
                <w:rFonts w:ascii="Arial" w:hAnsi="Arial" w:cs="Arial"/>
                <w:w w:val="105"/>
              </w:rPr>
              <w:tab/>
              <w:t xml:space="preserve">The </w:t>
            </w:r>
            <w:r w:rsidRPr="00E31813">
              <w:rPr>
                <w:rFonts w:ascii="Arial" w:hAnsi="Arial" w:cs="Arial"/>
                <w:i/>
                <w:w w:val="105"/>
              </w:rPr>
              <w:t xml:space="preserve">Consultant </w:t>
            </w:r>
            <w:r w:rsidRPr="00E31813">
              <w:rPr>
                <w:rFonts w:ascii="Arial" w:hAnsi="Arial" w:cs="Arial"/>
                <w:w w:val="105"/>
              </w:rPr>
              <w:t>represents and warrants</w:t>
            </w:r>
            <w:r w:rsidRPr="00E31813">
              <w:rPr>
                <w:rFonts w:ascii="Arial" w:hAnsi="Arial" w:cs="Arial"/>
                <w:spacing w:val="5"/>
                <w:w w:val="105"/>
              </w:rPr>
              <w:t xml:space="preserve"> </w:t>
            </w:r>
            <w:r w:rsidRPr="00E31813">
              <w:rPr>
                <w:rFonts w:ascii="Arial" w:hAnsi="Arial" w:cs="Arial"/>
                <w:w w:val="105"/>
              </w:rPr>
              <w:t>that:</w:t>
            </w:r>
          </w:p>
          <w:p w14:paraId="2F6EAED5" w14:textId="3E635E3E" w:rsidR="00D07E4A" w:rsidRPr="00E31813" w:rsidRDefault="00D07E4A" w:rsidP="005A645F">
            <w:pPr>
              <w:pStyle w:val="ListParagraph"/>
              <w:spacing w:before="120" w:after="120"/>
              <w:ind w:left="1560" w:right="505" w:hanging="841"/>
              <w:jc w:val="both"/>
              <w:rPr>
                <w:rFonts w:ascii="Arial" w:hAnsi="Arial" w:cs="Arial"/>
              </w:rPr>
            </w:pPr>
            <w:r w:rsidRPr="00E31813">
              <w:rPr>
                <w:rFonts w:ascii="Arial" w:hAnsi="Arial" w:cs="Arial"/>
                <w:w w:val="105"/>
              </w:rPr>
              <w:t>Z5.2.1</w:t>
            </w:r>
            <w:r w:rsidRPr="00E31813">
              <w:rPr>
                <w:rFonts w:ascii="Arial" w:hAnsi="Arial" w:cs="Arial"/>
                <w:w w:val="105"/>
              </w:rPr>
              <w:tab/>
              <w:t xml:space="preserve">it is, and its staff are, fully aware of the provisions of the Modern Slavery Act 2015 (the Modern Slavery Act) and that it has not and will not commit any act and/or omission which would place the </w:t>
            </w:r>
            <w:r w:rsidRPr="00E31813">
              <w:rPr>
                <w:rFonts w:ascii="Arial" w:hAnsi="Arial" w:cs="Arial"/>
                <w:i/>
                <w:w w:val="105"/>
              </w:rPr>
              <w:t xml:space="preserve">Consultant </w:t>
            </w:r>
            <w:r w:rsidRPr="00E31813">
              <w:rPr>
                <w:rFonts w:ascii="Arial" w:hAnsi="Arial" w:cs="Arial"/>
                <w:w w:val="105"/>
              </w:rPr>
              <w:t>or the</w:t>
            </w:r>
            <w:r w:rsidRPr="00E31813">
              <w:rPr>
                <w:rFonts w:ascii="Arial" w:hAnsi="Arial" w:cs="Arial"/>
                <w:i/>
                <w:w w:val="105"/>
              </w:rPr>
              <w:t xml:space="preserve"> Client </w:t>
            </w:r>
            <w:r w:rsidRPr="00E31813">
              <w:rPr>
                <w:rFonts w:ascii="Arial" w:hAnsi="Arial" w:cs="Arial"/>
                <w:w w:val="105"/>
              </w:rPr>
              <w:t xml:space="preserve">in breach of the Modern Slavery Act, whether in connection with the </w:t>
            </w:r>
            <w:r w:rsidRPr="00E31813">
              <w:rPr>
                <w:rFonts w:ascii="Arial" w:hAnsi="Arial" w:cs="Arial"/>
                <w:i/>
                <w:w w:val="105"/>
              </w:rPr>
              <w:t xml:space="preserve">service </w:t>
            </w:r>
            <w:r w:rsidRPr="00E31813">
              <w:rPr>
                <w:rFonts w:ascii="Arial" w:hAnsi="Arial" w:cs="Arial"/>
                <w:w w:val="105"/>
              </w:rPr>
              <w:t>or otherwise;</w:t>
            </w:r>
            <w:r w:rsidRPr="00E31813">
              <w:rPr>
                <w:rFonts w:ascii="Arial" w:hAnsi="Arial" w:cs="Arial"/>
                <w:spacing w:val="-6"/>
                <w:w w:val="105"/>
              </w:rPr>
              <w:t xml:space="preserve"> </w:t>
            </w:r>
            <w:r w:rsidRPr="00E31813">
              <w:rPr>
                <w:rFonts w:ascii="Arial" w:hAnsi="Arial" w:cs="Arial"/>
                <w:w w:val="105"/>
              </w:rPr>
              <w:t>and</w:t>
            </w:r>
          </w:p>
          <w:p w14:paraId="6313861F" w14:textId="0845FCED" w:rsidR="00D07E4A" w:rsidRPr="00E31813" w:rsidRDefault="00D07E4A" w:rsidP="005A645F">
            <w:pPr>
              <w:pStyle w:val="ListParagraph"/>
              <w:spacing w:before="120" w:after="120"/>
              <w:ind w:left="1560" w:right="505" w:hanging="841"/>
              <w:jc w:val="both"/>
              <w:rPr>
                <w:rFonts w:ascii="Arial" w:hAnsi="Arial" w:cs="Arial"/>
                <w:w w:val="105"/>
              </w:rPr>
            </w:pPr>
            <w:r w:rsidRPr="00E31813">
              <w:rPr>
                <w:rFonts w:ascii="Arial" w:hAnsi="Arial" w:cs="Arial"/>
                <w:w w:val="105"/>
              </w:rPr>
              <w:t>Z5.2.2</w:t>
            </w:r>
            <w:r w:rsidRPr="00E31813">
              <w:rPr>
                <w:rFonts w:ascii="Arial" w:hAnsi="Arial" w:cs="Arial"/>
                <w:w w:val="105"/>
              </w:rPr>
              <w:tab/>
              <w:t xml:space="preserve">neither the </w:t>
            </w:r>
            <w:r w:rsidRPr="00E31813">
              <w:rPr>
                <w:rFonts w:ascii="Arial" w:hAnsi="Arial" w:cs="Arial"/>
                <w:i/>
                <w:w w:val="105"/>
              </w:rPr>
              <w:t>Consultant</w:t>
            </w:r>
            <w:r w:rsidRPr="00E31813">
              <w:rPr>
                <w:rFonts w:ascii="Arial" w:hAnsi="Arial" w:cs="Arial"/>
                <w:w w:val="105"/>
              </w:rPr>
              <w:t xml:space="preserve"> nor any of its officers, employees or other persons associated with it: (</w:t>
            </w:r>
            <w:proofErr w:type="spellStart"/>
            <w:r w:rsidRPr="00E31813">
              <w:rPr>
                <w:rFonts w:ascii="Arial" w:hAnsi="Arial" w:cs="Arial"/>
                <w:w w:val="105"/>
              </w:rPr>
              <w:t>i</w:t>
            </w:r>
            <w:proofErr w:type="spellEnd"/>
            <w:r w:rsidRPr="00E31813">
              <w:rPr>
                <w:rFonts w:ascii="Arial" w:hAnsi="Arial" w:cs="Arial"/>
                <w:w w:val="105"/>
              </w:rPr>
              <w:t xml:space="preserve">) has been convicted of any offence involving slavery and human trafficking; or (ii) has been or is the subject of any investigation, </w:t>
            </w:r>
            <w:proofErr w:type="gramStart"/>
            <w:r w:rsidRPr="00E31813">
              <w:rPr>
                <w:rFonts w:ascii="Arial" w:hAnsi="Arial" w:cs="Arial"/>
                <w:w w:val="105"/>
              </w:rPr>
              <w:t>inquiry</w:t>
            </w:r>
            <w:proofErr w:type="gramEnd"/>
            <w:r w:rsidRPr="00E31813">
              <w:rPr>
                <w:rFonts w:ascii="Arial" w:hAnsi="Arial" w:cs="Arial"/>
                <w:w w:val="105"/>
              </w:rPr>
              <w:t xml:space="preserve"> or enforcement proceedings by any governmental, administrative or regulatory body regarding any offence or alleged offence of or in connection with slavery and human trafficking; and</w:t>
            </w:r>
          </w:p>
          <w:p w14:paraId="3A56AFC9" w14:textId="50B03D02" w:rsidR="00D07E4A" w:rsidRPr="00E31813" w:rsidRDefault="00D07E4A" w:rsidP="005A645F">
            <w:pPr>
              <w:pStyle w:val="ListParagraph"/>
              <w:spacing w:before="120" w:after="120"/>
              <w:ind w:left="1560" w:right="505" w:hanging="841"/>
              <w:jc w:val="both"/>
              <w:rPr>
                <w:rFonts w:ascii="Arial" w:hAnsi="Arial" w:cs="Arial"/>
                <w:w w:val="105"/>
              </w:rPr>
            </w:pPr>
            <w:r w:rsidRPr="00E31813">
              <w:rPr>
                <w:rFonts w:ascii="Arial" w:hAnsi="Arial" w:cs="Arial"/>
                <w:w w:val="105"/>
              </w:rPr>
              <w:t>Z5.2.3</w:t>
            </w:r>
            <w:r w:rsidRPr="00E31813">
              <w:rPr>
                <w:rFonts w:ascii="Arial" w:hAnsi="Arial" w:cs="Arial"/>
                <w:w w:val="105"/>
              </w:rPr>
              <w:tab/>
              <w:t xml:space="preserve">it has in place, and implements, due diligence procedures for its own suppliers, </w:t>
            </w:r>
            <w:proofErr w:type="gramStart"/>
            <w:r w:rsidRPr="00E31813">
              <w:rPr>
                <w:rFonts w:ascii="Arial" w:hAnsi="Arial" w:cs="Arial"/>
              </w:rPr>
              <w:t>Subcontractors</w:t>
            </w:r>
            <w:proofErr w:type="gramEnd"/>
            <w:r w:rsidRPr="00E31813">
              <w:rPr>
                <w:rFonts w:ascii="Arial" w:hAnsi="Arial" w:cs="Arial"/>
                <w:w w:val="105"/>
              </w:rPr>
              <w:t xml:space="preserve"> and other participants in its supply chains, to ensure that there is no slavery or human trafficking in its supply chains; and</w:t>
            </w:r>
          </w:p>
          <w:p w14:paraId="399FBFCD" w14:textId="5B699F0E" w:rsidR="00D07E4A" w:rsidRPr="00E31813" w:rsidRDefault="00D07E4A" w:rsidP="005A645F">
            <w:pPr>
              <w:pStyle w:val="ListParagraph"/>
              <w:spacing w:before="120" w:after="120"/>
              <w:ind w:left="1560" w:right="505" w:hanging="841"/>
              <w:jc w:val="both"/>
              <w:rPr>
                <w:rFonts w:ascii="Arial" w:hAnsi="Arial" w:cs="Arial"/>
                <w:w w:val="105"/>
              </w:rPr>
            </w:pPr>
            <w:r w:rsidRPr="00E31813">
              <w:rPr>
                <w:rFonts w:ascii="Arial" w:hAnsi="Arial" w:cs="Arial"/>
                <w:w w:val="105"/>
              </w:rPr>
              <w:t>Z5.2.4</w:t>
            </w:r>
            <w:r w:rsidRPr="00E31813">
              <w:rPr>
                <w:rFonts w:ascii="Arial" w:hAnsi="Arial" w:cs="Arial"/>
                <w:w w:val="105"/>
              </w:rPr>
              <w:tab/>
              <w:t xml:space="preserve">it will report to the </w:t>
            </w:r>
            <w:r w:rsidRPr="00E31813">
              <w:rPr>
                <w:rFonts w:ascii="Arial" w:hAnsi="Arial" w:cs="Arial"/>
                <w:i/>
                <w:w w:val="105"/>
              </w:rPr>
              <w:t>Client</w:t>
            </w:r>
            <w:r w:rsidRPr="00E31813">
              <w:rPr>
                <w:rFonts w:ascii="Arial" w:hAnsi="Arial" w:cs="Arial"/>
                <w:w w:val="105"/>
              </w:rPr>
              <w:t xml:space="preserve"> any actual or suspected slavery or human trafficking in a supply chain which has a connection with this contract, including by any of its </w:t>
            </w:r>
            <w:r w:rsidRPr="00E31813">
              <w:rPr>
                <w:rFonts w:ascii="Arial" w:hAnsi="Arial" w:cs="Arial"/>
              </w:rPr>
              <w:t>Subcontractors</w:t>
            </w:r>
            <w:r w:rsidRPr="00E31813">
              <w:rPr>
                <w:rFonts w:ascii="Arial" w:hAnsi="Arial" w:cs="Arial"/>
                <w:w w:val="105"/>
              </w:rPr>
              <w:t xml:space="preserve"> or others performing services on its behalf, and co-operate with the </w:t>
            </w:r>
            <w:r w:rsidRPr="00E31813">
              <w:rPr>
                <w:rFonts w:ascii="Arial" w:hAnsi="Arial" w:cs="Arial"/>
                <w:i/>
                <w:w w:val="105"/>
              </w:rPr>
              <w:t>Client</w:t>
            </w:r>
            <w:r w:rsidRPr="00E31813">
              <w:rPr>
                <w:rFonts w:ascii="Arial" w:hAnsi="Arial" w:cs="Arial"/>
                <w:w w:val="105"/>
              </w:rPr>
              <w:t xml:space="preserve"> and/or the </w:t>
            </w:r>
            <w:r w:rsidRPr="00E31813">
              <w:rPr>
                <w:rFonts w:ascii="Arial" w:hAnsi="Arial" w:cs="Arial"/>
                <w:i/>
                <w:w w:val="105"/>
              </w:rPr>
              <w:t>Client</w:t>
            </w:r>
            <w:r w:rsidRPr="00E31813">
              <w:rPr>
                <w:rFonts w:ascii="Arial" w:hAnsi="Arial" w:cs="Arial"/>
                <w:w w:val="105"/>
              </w:rPr>
              <w:t xml:space="preserve"> and/or any regulator and/or prosecutor in any investigation relating to the same.</w:t>
            </w:r>
          </w:p>
          <w:p w14:paraId="1F3724B0" w14:textId="1F4D8C4B" w:rsidR="00D07E4A" w:rsidRPr="00E31813" w:rsidRDefault="00D07E4A" w:rsidP="005A645F">
            <w:pPr>
              <w:spacing w:before="120" w:after="120"/>
              <w:ind w:left="709" w:right="505" w:hanging="709"/>
              <w:jc w:val="both"/>
              <w:rPr>
                <w:rFonts w:ascii="Arial" w:hAnsi="Arial" w:cs="Arial"/>
                <w:w w:val="105"/>
              </w:rPr>
            </w:pPr>
            <w:r w:rsidRPr="00E31813">
              <w:rPr>
                <w:rFonts w:ascii="Arial" w:hAnsi="Arial" w:cs="Arial"/>
                <w:w w:val="105"/>
              </w:rPr>
              <w:t>Z5.3</w:t>
            </w:r>
            <w:r w:rsidRPr="00E31813">
              <w:rPr>
                <w:rFonts w:ascii="Arial" w:hAnsi="Arial" w:cs="Arial"/>
                <w:w w:val="105"/>
              </w:rPr>
              <w:tab/>
              <w:t xml:space="preserve">If the </w:t>
            </w:r>
            <w:r w:rsidRPr="00E31813">
              <w:rPr>
                <w:rFonts w:ascii="Arial" w:hAnsi="Arial" w:cs="Arial"/>
                <w:i/>
                <w:w w:val="105"/>
              </w:rPr>
              <w:t>Client</w:t>
            </w:r>
            <w:r w:rsidRPr="00E31813">
              <w:rPr>
                <w:rFonts w:ascii="Arial" w:hAnsi="Arial" w:cs="Arial"/>
                <w:w w:val="105"/>
              </w:rPr>
              <w:t xml:space="preserve"> agrees that the </w:t>
            </w:r>
            <w:r w:rsidRPr="00E31813">
              <w:rPr>
                <w:rFonts w:ascii="Arial" w:hAnsi="Arial" w:cs="Arial"/>
                <w:i/>
                <w:w w:val="105"/>
              </w:rPr>
              <w:t>Consultant</w:t>
            </w:r>
            <w:r w:rsidRPr="00E31813">
              <w:rPr>
                <w:rFonts w:ascii="Arial" w:hAnsi="Arial" w:cs="Arial"/>
                <w:w w:val="105"/>
              </w:rPr>
              <w:t xml:space="preserve"> may contract any of its obligations, the </w:t>
            </w:r>
            <w:r w:rsidRPr="00E31813">
              <w:rPr>
                <w:rFonts w:ascii="Arial" w:hAnsi="Arial" w:cs="Arial"/>
                <w:i/>
                <w:w w:val="105"/>
              </w:rPr>
              <w:t>Consultant</w:t>
            </w:r>
            <w:r w:rsidRPr="00E31813">
              <w:rPr>
                <w:rFonts w:ascii="Arial" w:hAnsi="Arial" w:cs="Arial"/>
                <w:w w:val="105"/>
              </w:rPr>
              <w:t xml:space="preserve"> shall procure that each of its </w:t>
            </w:r>
            <w:r w:rsidRPr="00E31813">
              <w:rPr>
                <w:rFonts w:ascii="Arial" w:hAnsi="Arial" w:cs="Arial"/>
              </w:rPr>
              <w:t>Subcontractors</w:t>
            </w:r>
            <w:r w:rsidRPr="00E31813">
              <w:rPr>
                <w:rFonts w:ascii="Arial" w:hAnsi="Arial" w:cs="Arial"/>
                <w:w w:val="105"/>
              </w:rPr>
              <w:t xml:space="preserve"> complies with the requirements of the Modern Slavery Act and the requirements of this clause Z5 and implements an appropriate system of due diligence, audit, and training designed to ensure compliance with the requirements of the Modern Slavery Act and this clause.</w:t>
            </w:r>
          </w:p>
          <w:p w14:paraId="5B3EC550" w14:textId="489168B0" w:rsidR="00D07E4A" w:rsidRPr="00E31813" w:rsidRDefault="00D07E4A" w:rsidP="005A645F">
            <w:pPr>
              <w:spacing w:before="120" w:after="120"/>
              <w:ind w:left="709" w:right="505" w:hanging="709"/>
              <w:jc w:val="both"/>
              <w:rPr>
                <w:rFonts w:ascii="Arial" w:hAnsi="Arial" w:cs="Arial"/>
                <w:w w:val="105"/>
              </w:rPr>
            </w:pPr>
            <w:r w:rsidRPr="00E31813">
              <w:rPr>
                <w:rFonts w:ascii="Arial" w:hAnsi="Arial" w:cs="Arial"/>
                <w:w w:val="105"/>
              </w:rPr>
              <w:t>Z5.4</w:t>
            </w:r>
            <w:r w:rsidRPr="00E31813">
              <w:rPr>
                <w:rFonts w:ascii="Arial" w:hAnsi="Arial" w:cs="Arial"/>
                <w:w w:val="105"/>
              </w:rPr>
              <w:tab/>
              <w:t xml:space="preserve">The </w:t>
            </w:r>
            <w:r w:rsidRPr="00E31813">
              <w:rPr>
                <w:rFonts w:ascii="Arial" w:hAnsi="Arial" w:cs="Arial"/>
                <w:i/>
                <w:w w:val="105"/>
              </w:rPr>
              <w:t>Consultant</w:t>
            </w:r>
            <w:r w:rsidRPr="00E31813">
              <w:rPr>
                <w:rFonts w:ascii="Arial" w:hAnsi="Arial" w:cs="Arial"/>
                <w:w w:val="105"/>
              </w:rPr>
              <w:t xml:space="preserve"> shall maintain a complete set of records to trace the supply chain of all goods, materials and services provided to the </w:t>
            </w:r>
            <w:r w:rsidRPr="00E31813">
              <w:rPr>
                <w:rFonts w:ascii="Arial" w:hAnsi="Arial" w:cs="Arial"/>
                <w:i/>
                <w:w w:val="105"/>
              </w:rPr>
              <w:t>Client</w:t>
            </w:r>
            <w:r w:rsidRPr="00E31813">
              <w:rPr>
                <w:rFonts w:ascii="Arial" w:hAnsi="Arial" w:cs="Arial"/>
                <w:w w:val="105"/>
              </w:rPr>
              <w:t xml:space="preserve"> and the </w:t>
            </w:r>
            <w:r w:rsidRPr="00E31813">
              <w:rPr>
                <w:rFonts w:ascii="Arial" w:hAnsi="Arial" w:cs="Arial"/>
                <w:i/>
                <w:w w:val="105"/>
              </w:rPr>
              <w:t>Client</w:t>
            </w:r>
            <w:r w:rsidRPr="00E31813">
              <w:rPr>
                <w:rFonts w:ascii="Arial" w:hAnsi="Arial" w:cs="Arial"/>
                <w:w w:val="105"/>
              </w:rPr>
              <w:t xml:space="preserve"> in connection with this contract.</w:t>
            </w:r>
          </w:p>
          <w:p w14:paraId="0A60C6B3" w14:textId="18684E67" w:rsidR="00C97F76" w:rsidRPr="00E31813" w:rsidRDefault="00D07E4A" w:rsidP="005A645F">
            <w:pPr>
              <w:spacing w:before="120" w:after="120"/>
              <w:ind w:left="709" w:right="505" w:hanging="709"/>
              <w:jc w:val="both"/>
              <w:rPr>
                <w:rFonts w:ascii="Arial" w:hAnsi="Arial" w:cs="Arial"/>
                <w:w w:val="105"/>
              </w:rPr>
            </w:pPr>
            <w:r w:rsidRPr="00E31813">
              <w:rPr>
                <w:rFonts w:ascii="Arial" w:hAnsi="Arial" w:cs="Arial"/>
                <w:w w:val="105"/>
              </w:rPr>
              <w:t>Z5.5</w:t>
            </w:r>
            <w:r w:rsidRPr="00E31813">
              <w:rPr>
                <w:rFonts w:ascii="Arial" w:hAnsi="Arial" w:cs="Arial"/>
                <w:w w:val="105"/>
              </w:rPr>
              <w:tab/>
              <w:t xml:space="preserve">The </w:t>
            </w:r>
            <w:r w:rsidRPr="00E31813">
              <w:rPr>
                <w:rFonts w:ascii="Arial" w:hAnsi="Arial" w:cs="Arial"/>
                <w:i/>
                <w:w w:val="105"/>
              </w:rPr>
              <w:t>Consultant</w:t>
            </w:r>
            <w:r w:rsidRPr="00E31813">
              <w:rPr>
                <w:rFonts w:ascii="Arial" w:hAnsi="Arial" w:cs="Arial"/>
                <w:w w:val="105"/>
              </w:rPr>
              <w:t xml:space="preserve"> shall be liable for, and shall indemnify the </w:t>
            </w:r>
            <w:r w:rsidRPr="00E31813">
              <w:rPr>
                <w:rFonts w:ascii="Arial" w:hAnsi="Arial" w:cs="Arial"/>
                <w:i/>
                <w:w w:val="105"/>
              </w:rPr>
              <w:t>Client</w:t>
            </w:r>
            <w:r w:rsidRPr="00E31813">
              <w:rPr>
                <w:rFonts w:ascii="Arial" w:hAnsi="Arial" w:cs="Arial"/>
                <w:w w:val="105"/>
              </w:rPr>
              <w:t xml:space="preserve"> against any</w:t>
            </w:r>
            <w:r w:rsidR="007F6582">
              <w:t xml:space="preserve"> </w:t>
            </w:r>
            <w:r w:rsidR="007F6582" w:rsidRPr="007F6582">
              <w:rPr>
                <w:rFonts w:ascii="Arial" w:hAnsi="Arial" w:cs="Arial"/>
                <w:w w:val="105"/>
              </w:rPr>
              <w:t>reasonably foreseeable, properly mitigated established and ascertained</w:t>
            </w:r>
            <w:r w:rsidRPr="00E31813">
              <w:rPr>
                <w:rFonts w:ascii="Arial" w:hAnsi="Arial" w:cs="Arial"/>
                <w:w w:val="105"/>
              </w:rPr>
              <w:t xml:space="preserve"> expense, liability, loss, claim or proceedings whatsoever in respect of any breach by the </w:t>
            </w:r>
            <w:r w:rsidRPr="00E31813">
              <w:rPr>
                <w:rFonts w:ascii="Arial" w:hAnsi="Arial" w:cs="Arial"/>
                <w:i/>
                <w:w w:val="105"/>
              </w:rPr>
              <w:t>Consultant</w:t>
            </w:r>
            <w:r w:rsidRPr="00E31813">
              <w:rPr>
                <w:rFonts w:ascii="Arial" w:hAnsi="Arial" w:cs="Arial"/>
                <w:w w:val="105"/>
              </w:rPr>
              <w:t xml:space="preserve"> of the provisions of this clause.</w:t>
            </w:r>
          </w:p>
        </w:tc>
      </w:tr>
      <w:tr w:rsidR="00E31813" w:rsidRPr="00E31813" w14:paraId="4F2B5C18" w14:textId="77777777" w:rsidTr="005A645F">
        <w:tc>
          <w:tcPr>
            <w:tcW w:w="1560" w:type="dxa"/>
            <w:shd w:val="clear" w:color="auto" w:fill="auto"/>
          </w:tcPr>
          <w:p w14:paraId="3435D2B2" w14:textId="77777777" w:rsidR="00C97F76" w:rsidRPr="00E31813" w:rsidRDefault="002D6A4B"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Z6</w:t>
            </w:r>
          </w:p>
          <w:p w14:paraId="076A17A4" w14:textId="4A2B489C" w:rsidR="002D6A4B" w:rsidRPr="00E31813" w:rsidRDefault="002D6A4B"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lastRenderedPageBreak/>
              <w:t>Discrimination and Equality</w:t>
            </w:r>
          </w:p>
        </w:tc>
        <w:tc>
          <w:tcPr>
            <w:tcW w:w="7796" w:type="dxa"/>
            <w:shd w:val="clear" w:color="auto" w:fill="auto"/>
          </w:tcPr>
          <w:p w14:paraId="798D6308" w14:textId="678390AE" w:rsidR="002D6A4B" w:rsidRPr="00E31813" w:rsidRDefault="002D6A4B" w:rsidP="005A645F">
            <w:pPr>
              <w:tabs>
                <w:tab w:val="num" w:pos="851"/>
              </w:tabs>
              <w:spacing w:before="120" w:after="120"/>
              <w:ind w:left="709" w:right="505" w:hanging="709"/>
              <w:jc w:val="both"/>
              <w:rPr>
                <w:rFonts w:ascii="Arial" w:hAnsi="Arial" w:cs="Arial"/>
                <w:w w:val="105"/>
              </w:rPr>
            </w:pPr>
            <w:r w:rsidRPr="00E31813">
              <w:rPr>
                <w:rFonts w:ascii="Arial" w:hAnsi="Arial" w:cs="Arial"/>
                <w:w w:val="105"/>
              </w:rPr>
              <w:lastRenderedPageBreak/>
              <w:t xml:space="preserve">Z6.1 </w:t>
            </w:r>
            <w:r w:rsidRPr="00E31813">
              <w:rPr>
                <w:rFonts w:ascii="Arial" w:hAnsi="Arial" w:cs="Arial"/>
                <w:w w:val="105"/>
              </w:rPr>
              <w:tab/>
              <w:t xml:space="preserve">The </w:t>
            </w:r>
            <w:r w:rsidRPr="00E31813">
              <w:rPr>
                <w:rFonts w:ascii="Arial" w:hAnsi="Arial" w:cs="Arial"/>
                <w:i/>
                <w:iCs/>
                <w:w w:val="105"/>
              </w:rPr>
              <w:t>Consultant</w:t>
            </w:r>
            <w:r w:rsidRPr="00E31813">
              <w:rPr>
                <w:rFonts w:ascii="Arial" w:hAnsi="Arial" w:cs="Arial"/>
                <w:w w:val="105"/>
              </w:rPr>
              <w:t xml:space="preserve"> does </w:t>
            </w:r>
            <w:proofErr w:type="gramStart"/>
            <w:r w:rsidRPr="00E31813">
              <w:rPr>
                <w:rFonts w:ascii="Arial" w:hAnsi="Arial" w:cs="Arial"/>
                <w:w w:val="105"/>
              </w:rPr>
              <w:t>not, and</w:t>
            </w:r>
            <w:proofErr w:type="gramEnd"/>
            <w:r w:rsidRPr="00E31813">
              <w:rPr>
                <w:rFonts w:ascii="Arial" w:hAnsi="Arial" w:cs="Arial"/>
                <w:w w:val="105"/>
              </w:rPr>
              <w:t xml:space="preserve"> procures that its Subcontractors do not </w:t>
            </w:r>
            <w:r w:rsidRPr="00E31813">
              <w:rPr>
                <w:rFonts w:ascii="Arial" w:hAnsi="Arial" w:cs="Arial"/>
                <w:w w:val="105"/>
              </w:rPr>
              <w:lastRenderedPageBreak/>
              <w:t xml:space="preserve">unlawfully discriminate within the meaning and scope of the provisions of the Equalities Legislation or any other law relating to discrimination in employment. </w:t>
            </w:r>
          </w:p>
          <w:p w14:paraId="3A3B820A" w14:textId="1BEDB47E" w:rsidR="002D6A4B" w:rsidRPr="00E31813" w:rsidRDefault="002D6A4B" w:rsidP="005A645F">
            <w:pPr>
              <w:tabs>
                <w:tab w:val="num" w:pos="851"/>
              </w:tabs>
              <w:spacing w:before="120" w:after="120"/>
              <w:ind w:left="709" w:right="505" w:hanging="709"/>
              <w:jc w:val="both"/>
              <w:rPr>
                <w:rFonts w:ascii="Arial" w:hAnsi="Arial" w:cs="Arial"/>
                <w:w w:val="105"/>
              </w:rPr>
            </w:pPr>
            <w:r w:rsidRPr="00E31813">
              <w:rPr>
                <w:rFonts w:ascii="Arial" w:hAnsi="Arial" w:cs="Arial"/>
                <w:w w:val="105"/>
              </w:rPr>
              <w:t xml:space="preserve">Z6.2 </w:t>
            </w:r>
            <w:r w:rsidRPr="00E31813">
              <w:rPr>
                <w:rFonts w:ascii="Arial" w:hAnsi="Arial" w:cs="Arial"/>
                <w:w w:val="105"/>
              </w:rPr>
              <w:tab/>
              <w:t xml:space="preserve">The </w:t>
            </w:r>
            <w:r w:rsidRPr="00E31813">
              <w:rPr>
                <w:rFonts w:ascii="Arial" w:hAnsi="Arial" w:cs="Arial"/>
                <w:i/>
                <w:iCs/>
                <w:w w:val="105"/>
              </w:rPr>
              <w:t>Consultant</w:t>
            </w:r>
            <w:r w:rsidRPr="00E31813">
              <w:rPr>
                <w:rFonts w:ascii="Arial" w:hAnsi="Arial" w:cs="Arial"/>
                <w:w w:val="105"/>
              </w:rPr>
              <w:t xml:space="preserve"> shall, and procures that its Subcontractors shall, operate in a manner and co-operate with the </w:t>
            </w:r>
            <w:r w:rsidRPr="00E31813">
              <w:rPr>
                <w:rFonts w:ascii="Arial" w:hAnsi="Arial" w:cs="Arial"/>
                <w:i/>
                <w:iCs/>
                <w:w w:val="105"/>
              </w:rPr>
              <w:t>Client</w:t>
            </w:r>
            <w:r w:rsidRPr="00E31813">
              <w:rPr>
                <w:rFonts w:ascii="Arial" w:hAnsi="Arial" w:cs="Arial"/>
                <w:w w:val="105"/>
              </w:rPr>
              <w:t xml:space="preserve"> so as to allow the </w:t>
            </w:r>
            <w:r w:rsidRPr="00E31813">
              <w:rPr>
                <w:rFonts w:ascii="Arial" w:hAnsi="Arial" w:cs="Arial"/>
                <w:i/>
                <w:iCs/>
                <w:w w:val="105"/>
              </w:rPr>
              <w:t>Client</w:t>
            </w:r>
            <w:r w:rsidRPr="00E31813">
              <w:rPr>
                <w:rFonts w:ascii="Arial" w:hAnsi="Arial" w:cs="Arial"/>
                <w:w w:val="105"/>
              </w:rPr>
              <w:t xml:space="preserve"> to comply with its statutory public sector equality duties which means any legislation in relation to the promotion of equality on the grounds of labour laws (including contracts of employment), pay and benefits, sex, sexual orientation, gender reassignment, marriage and civil partnership, pregnancy and maternity, race, colour, ethnic or national origin, disability, religion or belief or age. </w:t>
            </w:r>
          </w:p>
          <w:p w14:paraId="35F0BE1F" w14:textId="615B6E12" w:rsidR="002D6A4B" w:rsidRPr="00E31813" w:rsidRDefault="002D6A4B" w:rsidP="005A645F">
            <w:pPr>
              <w:tabs>
                <w:tab w:val="num" w:pos="851"/>
              </w:tabs>
              <w:spacing w:before="120" w:after="120"/>
              <w:ind w:left="709" w:right="505" w:hanging="709"/>
              <w:jc w:val="both"/>
              <w:rPr>
                <w:rFonts w:ascii="Arial" w:hAnsi="Arial" w:cs="Arial"/>
                <w:w w:val="105"/>
              </w:rPr>
            </w:pPr>
            <w:r w:rsidRPr="00E31813">
              <w:rPr>
                <w:rFonts w:ascii="Arial" w:hAnsi="Arial" w:cs="Arial"/>
                <w:w w:val="105"/>
              </w:rPr>
              <w:t xml:space="preserve">Z6.3 </w:t>
            </w:r>
            <w:r w:rsidRPr="00E31813">
              <w:rPr>
                <w:rFonts w:ascii="Arial" w:hAnsi="Arial" w:cs="Arial"/>
                <w:w w:val="105"/>
              </w:rPr>
              <w:tab/>
              <w:t xml:space="preserve">The </w:t>
            </w:r>
            <w:r w:rsidRPr="00E31813">
              <w:rPr>
                <w:rFonts w:ascii="Arial" w:hAnsi="Arial" w:cs="Arial"/>
                <w:i/>
                <w:iCs/>
                <w:w w:val="105"/>
              </w:rPr>
              <w:t>Consultant</w:t>
            </w:r>
            <w:r w:rsidRPr="00E31813">
              <w:rPr>
                <w:rFonts w:ascii="Arial" w:hAnsi="Arial" w:cs="Arial"/>
                <w:w w:val="105"/>
              </w:rPr>
              <w:t xml:space="preserve"> shall, and procures that its Subcontractors, comply with the </w:t>
            </w:r>
            <w:r w:rsidRPr="00E31813">
              <w:rPr>
                <w:rFonts w:ascii="Arial" w:hAnsi="Arial" w:cs="Arial"/>
                <w:i/>
                <w:iCs/>
                <w:w w:val="105"/>
              </w:rPr>
              <w:t>Client</w:t>
            </w:r>
            <w:r w:rsidRPr="00E31813">
              <w:rPr>
                <w:rFonts w:ascii="Arial" w:hAnsi="Arial" w:cs="Arial"/>
                <w:w w:val="105"/>
              </w:rPr>
              <w:t xml:space="preserve">’s equality and diversity policy as may be amended from time to time, copies of which will be provided by the </w:t>
            </w:r>
            <w:r w:rsidRPr="00E31813">
              <w:rPr>
                <w:rFonts w:ascii="Arial" w:hAnsi="Arial" w:cs="Arial"/>
                <w:i/>
                <w:iCs/>
                <w:w w:val="105"/>
              </w:rPr>
              <w:t>Client</w:t>
            </w:r>
            <w:r w:rsidRPr="00E31813">
              <w:rPr>
                <w:rFonts w:ascii="Arial" w:hAnsi="Arial" w:cs="Arial"/>
                <w:w w:val="105"/>
              </w:rPr>
              <w:t xml:space="preserve"> to the </w:t>
            </w:r>
            <w:r w:rsidRPr="00E31813">
              <w:rPr>
                <w:rFonts w:ascii="Arial" w:hAnsi="Arial" w:cs="Arial"/>
                <w:i/>
                <w:iCs/>
                <w:w w:val="105"/>
              </w:rPr>
              <w:t>Consultant</w:t>
            </w:r>
            <w:r w:rsidRPr="00E31813">
              <w:rPr>
                <w:rFonts w:ascii="Arial" w:hAnsi="Arial" w:cs="Arial"/>
                <w:w w:val="105"/>
              </w:rPr>
              <w:t xml:space="preserve"> at the </w:t>
            </w:r>
            <w:r w:rsidRPr="00E31813">
              <w:rPr>
                <w:rFonts w:ascii="Arial" w:hAnsi="Arial" w:cs="Arial"/>
                <w:i/>
                <w:iCs/>
                <w:w w:val="105"/>
              </w:rPr>
              <w:t>Consultant</w:t>
            </w:r>
            <w:r w:rsidRPr="00E31813">
              <w:rPr>
                <w:rFonts w:ascii="Arial" w:hAnsi="Arial" w:cs="Arial"/>
                <w:w w:val="105"/>
              </w:rPr>
              <w:t xml:space="preserve">’s written request. </w:t>
            </w:r>
          </w:p>
          <w:p w14:paraId="60ED2F7D" w14:textId="60F768A3" w:rsidR="002D6A4B" w:rsidRPr="00E31813" w:rsidRDefault="002D6A4B" w:rsidP="005A645F">
            <w:pPr>
              <w:tabs>
                <w:tab w:val="num" w:pos="851"/>
              </w:tabs>
              <w:spacing w:before="120" w:after="120"/>
              <w:ind w:left="709" w:right="505" w:hanging="709"/>
              <w:jc w:val="both"/>
              <w:rPr>
                <w:rFonts w:ascii="Arial" w:hAnsi="Arial" w:cs="Arial"/>
                <w:w w:val="105"/>
              </w:rPr>
            </w:pPr>
            <w:r w:rsidRPr="00E31813">
              <w:rPr>
                <w:rFonts w:ascii="Arial" w:hAnsi="Arial" w:cs="Arial"/>
                <w:w w:val="105"/>
              </w:rPr>
              <w:t>Z6.4</w:t>
            </w:r>
            <w:r w:rsidRPr="00E31813">
              <w:rPr>
                <w:rFonts w:ascii="Arial" w:hAnsi="Arial" w:cs="Arial"/>
                <w:w w:val="105"/>
              </w:rPr>
              <w:tab/>
              <w:t xml:space="preserve">Without limiting the generality of the foregoing, the </w:t>
            </w:r>
            <w:r w:rsidRPr="00E31813">
              <w:rPr>
                <w:rFonts w:ascii="Arial" w:hAnsi="Arial" w:cs="Arial"/>
                <w:i/>
                <w:iCs/>
                <w:w w:val="105"/>
              </w:rPr>
              <w:t>Consultant</w:t>
            </w:r>
            <w:r w:rsidRPr="00E31813">
              <w:rPr>
                <w:rFonts w:ascii="Arial" w:hAnsi="Arial" w:cs="Arial"/>
                <w:w w:val="105"/>
              </w:rPr>
              <w:t xml:space="preserve"> from time to time provides the </w:t>
            </w:r>
            <w:r w:rsidRPr="00E31813">
              <w:rPr>
                <w:rFonts w:ascii="Arial" w:hAnsi="Arial" w:cs="Arial"/>
                <w:i/>
                <w:iCs/>
                <w:w w:val="105"/>
              </w:rPr>
              <w:t>Client</w:t>
            </w:r>
            <w:r w:rsidRPr="00E31813">
              <w:rPr>
                <w:rFonts w:ascii="Arial" w:hAnsi="Arial" w:cs="Arial"/>
                <w:w w:val="105"/>
              </w:rPr>
              <w:t xml:space="preserve"> with any information co-operation or assistance reasonably requested in support of such compliance under Clause Z6.</w:t>
            </w:r>
          </w:p>
          <w:p w14:paraId="6D41296B" w14:textId="1DC5C8DD" w:rsidR="002D6A4B" w:rsidRPr="00E31813" w:rsidRDefault="002D6A4B" w:rsidP="005A645F">
            <w:pPr>
              <w:tabs>
                <w:tab w:val="num" w:pos="851"/>
              </w:tabs>
              <w:spacing w:before="120" w:after="120"/>
              <w:ind w:left="709" w:right="505" w:hanging="709"/>
              <w:jc w:val="both"/>
              <w:rPr>
                <w:rFonts w:ascii="Arial" w:hAnsi="Arial" w:cs="Arial"/>
                <w:w w:val="105"/>
              </w:rPr>
            </w:pPr>
            <w:r w:rsidRPr="00E31813">
              <w:rPr>
                <w:rFonts w:ascii="Arial" w:hAnsi="Arial" w:cs="Arial"/>
                <w:w w:val="105"/>
              </w:rPr>
              <w:t xml:space="preserve">Z6.5 </w:t>
            </w:r>
            <w:r w:rsidRPr="00E31813">
              <w:rPr>
                <w:rFonts w:ascii="Arial" w:hAnsi="Arial" w:cs="Arial"/>
                <w:w w:val="105"/>
              </w:rPr>
              <w:tab/>
              <w:t xml:space="preserve">The </w:t>
            </w:r>
            <w:r w:rsidRPr="00E31813">
              <w:rPr>
                <w:rFonts w:ascii="Arial" w:hAnsi="Arial" w:cs="Arial"/>
                <w:i/>
                <w:iCs/>
                <w:w w:val="105"/>
              </w:rPr>
              <w:t>Consultant</w:t>
            </w:r>
            <w:r w:rsidRPr="00E31813">
              <w:rPr>
                <w:rFonts w:ascii="Arial" w:hAnsi="Arial" w:cs="Arial"/>
                <w:w w:val="105"/>
              </w:rPr>
              <w:t xml:space="preserve"> at all times carries out the provisions of this contract in accordance with the </w:t>
            </w:r>
            <w:r w:rsidRPr="00E31813">
              <w:rPr>
                <w:rFonts w:ascii="Arial" w:hAnsi="Arial" w:cs="Arial"/>
                <w:i/>
                <w:iCs/>
                <w:w w:val="105"/>
              </w:rPr>
              <w:t>Client</w:t>
            </w:r>
            <w:r w:rsidRPr="00E31813">
              <w:rPr>
                <w:rFonts w:ascii="Arial" w:hAnsi="Arial" w:cs="Arial"/>
                <w:w w:val="105"/>
              </w:rPr>
              <w:t>’s approved Equality, Diversity, Environmental Management and Health and Safety Policies</w:t>
            </w:r>
            <w:r w:rsidR="00B751C0">
              <w:rPr>
                <w:rFonts w:ascii="Arial" w:hAnsi="Arial" w:cs="Arial"/>
                <w:color w:val="18181F"/>
                <w:w w:val="105"/>
              </w:rPr>
              <w:t xml:space="preserve"> or equivalent policies copies of which are available on </w:t>
            </w:r>
            <w:proofErr w:type="gramStart"/>
            <w:r w:rsidR="00B751C0">
              <w:rPr>
                <w:rFonts w:ascii="Arial" w:hAnsi="Arial" w:cs="Arial"/>
                <w:color w:val="18181F"/>
                <w:w w:val="105"/>
              </w:rPr>
              <w:t>request</w:t>
            </w:r>
            <w:r w:rsidR="00B751C0" w:rsidRPr="00C97573">
              <w:rPr>
                <w:rFonts w:ascii="Arial" w:hAnsi="Arial" w:cs="Arial"/>
                <w:color w:val="18181F"/>
                <w:w w:val="105"/>
              </w:rPr>
              <w:t>.</w:t>
            </w:r>
            <w:r w:rsidRPr="00E31813">
              <w:rPr>
                <w:rFonts w:ascii="Arial" w:hAnsi="Arial" w:cs="Arial"/>
                <w:w w:val="105"/>
              </w:rPr>
              <w:t>.</w:t>
            </w:r>
            <w:proofErr w:type="gramEnd"/>
          </w:p>
          <w:p w14:paraId="0C19A714" w14:textId="0B0E0B3B" w:rsidR="00C97F76" w:rsidRPr="00E31813" w:rsidRDefault="002D6A4B" w:rsidP="005A645F">
            <w:pPr>
              <w:spacing w:before="120" w:after="120"/>
              <w:ind w:left="709" w:right="505" w:hanging="709"/>
              <w:jc w:val="both"/>
              <w:rPr>
                <w:rFonts w:ascii="Arial" w:hAnsi="Arial" w:cs="Arial"/>
                <w:w w:val="105"/>
              </w:rPr>
            </w:pPr>
            <w:r w:rsidRPr="00E31813">
              <w:rPr>
                <w:rFonts w:ascii="Arial" w:hAnsi="Arial" w:cs="Arial"/>
                <w:w w:val="105"/>
              </w:rPr>
              <w:t xml:space="preserve">Z6.6 </w:t>
            </w:r>
            <w:r w:rsidRPr="00E31813">
              <w:rPr>
                <w:rFonts w:ascii="Arial" w:hAnsi="Arial" w:cs="Arial"/>
                <w:w w:val="105"/>
              </w:rPr>
              <w:tab/>
              <w:t xml:space="preserve">For the avoidance of doubt, any breach in this Clause may be deemed to be a material breach of the Agreement and the </w:t>
            </w:r>
            <w:r w:rsidRPr="00E31813">
              <w:rPr>
                <w:rFonts w:ascii="Arial" w:hAnsi="Arial" w:cs="Arial"/>
                <w:i/>
                <w:iCs/>
                <w:w w:val="105"/>
              </w:rPr>
              <w:t>Client</w:t>
            </w:r>
            <w:r w:rsidRPr="00E31813">
              <w:rPr>
                <w:rFonts w:ascii="Arial" w:hAnsi="Arial" w:cs="Arial"/>
                <w:w w:val="105"/>
              </w:rPr>
              <w:t xml:space="preserve"> may summarily terminate this agreement by notice in writing to the </w:t>
            </w:r>
            <w:r w:rsidRPr="00E31813">
              <w:rPr>
                <w:rFonts w:ascii="Arial" w:hAnsi="Arial" w:cs="Arial"/>
                <w:i/>
                <w:iCs/>
                <w:w w:val="105"/>
              </w:rPr>
              <w:t>Consultant</w:t>
            </w:r>
            <w:r w:rsidRPr="00E31813">
              <w:rPr>
                <w:rFonts w:ascii="Arial" w:hAnsi="Arial" w:cs="Arial"/>
                <w:w w:val="105"/>
              </w:rPr>
              <w:t xml:space="preserve"> provided always that such termination shall not prejudice or affect any right of action or remedy which shall have accrued or shall accrue thereafter to the </w:t>
            </w:r>
            <w:r w:rsidRPr="00E31813">
              <w:rPr>
                <w:rFonts w:ascii="Arial" w:hAnsi="Arial" w:cs="Arial"/>
                <w:i/>
                <w:iCs/>
                <w:w w:val="105"/>
              </w:rPr>
              <w:t>Client</w:t>
            </w:r>
            <w:r w:rsidRPr="00E31813">
              <w:rPr>
                <w:rFonts w:ascii="Arial" w:hAnsi="Arial" w:cs="Arial"/>
                <w:w w:val="105"/>
              </w:rPr>
              <w:t>.</w:t>
            </w:r>
          </w:p>
        </w:tc>
      </w:tr>
      <w:tr w:rsidR="00E31813" w:rsidRPr="00E31813" w14:paraId="10AED8BA" w14:textId="77777777" w:rsidTr="005A645F">
        <w:tc>
          <w:tcPr>
            <w:tcW w:w="1560" w:type="dxa"/>
            <w:shd w:val="clear" w:color="auto" w:fill="auto"/>
          </w:tcPr>
          <w:p w14:paraId="297705EC" w14:textId="77777777" w:rsidR="00C97F76" w:rsidRPr="00E31813" w:rsidRDefault="002D6A4B"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lastRenderedPageBreak/>
              <w:t>Z7</w:t>
            </w:r>
          </w:p>
          <w:p w14:paraId="2FDC7F5E" w14:textId="20536EA3" w:rsidR="002D6A4B" w:rsidRPr="00E31813" w:rsidRDefault="002D6A4B"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Human Rights</w:t>
            </w:r>
          </w:p>
        </w:tc>
        <w:tc>
          <w:tcPr>
            <w:tcW w:w="7796" w:type="dxa"/>
            <w:shd w:val="clear" w:color="auto" w:fill="auto"/>
          </w:tcPr>
          <w:p w14:paraId="08F29542" w14:textId="263C1EB9" w:rsidR="002D6A4B" w:rsidRPr="00E31813" w:rsidRDefault="002D6A4B"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Z7.1</w:t>
            </w:r>
            <w:r w:rsidRPr="00E31813">
              <w:rPr>
                <w:rFonts w:ascii="Arial" w:hAnsi="Arial" w:cs="Arial"/>
                <w:w w:val="105"/>
              </w:rPr>
              <w:tab/>
              <w:t xml:space="preserve">The </w:t>
            </w:r>
            <w:r w:rsidRPr="00E31813">
              <w:rPr>
                <w:rFonts w:ascii="Arial" w:hAnsi="Arial" w:cs="Arial"/>
                <w:i/>
                <w:iCs/>
                <w:w w:val="105"/>
              </w:rPr>
              <w:t>Consultant</w:t>
            </w:r>
            <w:r w:rsidRPr="00E31813">
              <w:rPr>
                <w:rFonts w:ascii="Arial" w:hAnsi="Arial" w:cs="Arial"/>
                <w:w w:val="105"/>
              </w:rPr>
              <w:t xml:space="preserve"> does not do or permit or allow anything to be done which is incompatible with the rights contained within the European Convention on Human Rights.</w:t>
            </w:r>
          </w:p>
          <w:p w14:paraId="151E385C" w14:textId="15960BD3" w:rsidR="002D6A4B" w:rsidRPr="00E31813" w:rsidRDefault="002D6A4B"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Z7.2</w:t>
            </w:r>
            <w:r w:rsidRPr="00E31813">
              <w:rPr>
                <w:rFonts w:ascii="Arial" w:hAnsi="Arial" w:cs="Arial"/>
                <w:w w:val="105"/>
              </w:rPr>
              <w:tab/>
              <w:t xml:space="preserve">The </w:t>
            </w:r>
            <w:r w:rsidRPr="00E31813">
              <w:rPr>
                <w:rFonts w:ascii="Arial" w:hAnsi="Arial" w:cs="Arial"/>
                <w:i/>
                <w:iCs/>
                <w:w w:val="105"/>
              </w:rPr>
              <w:t>Consultant</w:t>
            </w:r>
            <w:r w:rsidRPr="00E31813">
              <w:rPr>
                <w:rFonts w:ascii="Arial" w:hAnsi="Arial" w:cs="Arial"/>
                <w:w w:val="105"/>
              </w:rPr>
              <w:t xml:space="preserve"> does not do or permit or allow anything to be done which may result in the </w:t>
            </w:r>
            <w:r w:rsidRPr="00E31813">
              <w:rPr>
                <w:rFonts w:ascii="Arial" w:hAnsi="Arial" w:cs="Arial"/>
                <w:i/>
                <w:iCs/>
                <w:w w:val="105"/>
              </w:rPr>
              <w:t>Client</w:t>
            </w:r>
            <w:r w:rsidRPr="00E31813">
              <w:rPr>
                <w:rFonts w:ascii="Arial" w:hAnsi="Arial" w:cs="Arial"/>
                <w:w w:val="105"/>
              </w:rPr>
              <w:t xml:space="preserve"> acting incompatibly with the rights contained within the European Convention on Human Rights and the Human Rights Act 1998.</w:t>
            </w:r>
          </w:p>
          <w:p w14:paraId="390F07E6" w14:textId="21822690" w:rsidR="00C97F76" w:rsidRPr="00E31813" w:rsidRDefault="002D6A4B"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Z7.3</w:t>
            </w:r>
            <w:r w:rsidRPr="00E31813">
              <w:rPr>
                <w:rFonts w:ascii="Arial" w:hAnsi="Arial" w:cs="Arial"/>
              </w:rPr>
              <w:t xml:space="preserve"> </w:t>
            </w:r>
            <w:r w:rsidRPr="00E31813">
              <w:rPr>
                <w:rFonts w:ascii="Arial" w:hAnsi="Arial" w:cs="Arial"/>
              </w:rPr>
              <w:tab/>
            </w:r>
            <w:r w:rsidRPr="00E31813">
              <w:rPr>
                <w:rFonts w:ascii="Arial" w:hAnsi="Arial" w:cs="Arial"/>
                <w:w w:val="105"/>
              </w:rPr>
              <w:t xml:space="preserve">The </w:t>
            </w:r>
            <w:r w:rsidRPr="00E31813">
              <w:rPr>
                <w:rFonts w:ascii="Arial" w:hAnsi="Arial" w:cs="Arial"/>
                <w:i/>
                <w:iCs/>
                <w:w w:val="105"/>
              </w:rPr>
              <w:t>Consultant</w:t>
            </w:r>
            <w:r w:rsidRPr="00E31813">
              <w:rPr>
                <w:rFonts w:ascii="Arial" w:hAnsi="Arial" w:cs="Arial"/>
                <w:w w:val="105"/>
              </w:rPr>
              <w:t xml:space="preserve"> indemnifies the </w:t>
            </w:r>
            <w:r w:rsidRPr="00E31813">
              <w:rPr>
                <w:rFonts w:ascii="Arial" w:hAnsi="Arial" w:cs="Arial"/>
                <w:i/>
                <w:iCs/>
                <w:w w:val="105"/>
              </w:rPr>
              <w:t>Client</w:t>
            </w:r>
            <w:r w:rsidRPr="00E31813">
              <w:rPr>
                <w:rFonts w:ascii="Arial" w:hAnsi="Arial" w:cs="Arial"/>
                <w:w w:val="105"/>
              </w:rPr>
              <w:t xml:space="preserve"> against any</w:t>
            </w:r>
            <w:r w:rsidR="00EE3F5F">
              <w:rPr>
                <w:rFonts w:ascii="Arial" w:hAnsi="Arial" w:cs="Arial"/>
                <w:w w:val="105"/>
              </w:rPr>
              <w:t xml:space="preserve"> </w:t>
            </w:r>
            <w:r w:rsidR="00EE3F5F" w:rsidRPr="00117B06">
              <w:rPr>
                <w:rFonts w:ascii="Arial" w:hAnsi="Arial" w:cs="Arial"/>
                <w:color w:val="18181F"/>
                <w:w w:val="105"/>
              </w:rPr>
              <w:t>reasonably foreseeable, properly mitigated established and ascertained</w:t>
            </w:r>
            <w:r w:rsidRPr="00E31813">
              <w:rPr>
                <w:rFonts w:ascii="Arial" w:hAnsi="Arial" w:cs="Arial"/>
                <w:w w:val="105"/>
              </w:rPr>
              <w:t xml:space="preserve"> loss claims and expenditure resulting from the </w:t>
            </w:r>
            <w:r w:rsidRPr="00E31813">
              <w:rPr>
                <w:rFonts w:ascii="Arial" w:hAnsi="Arial" w:cs="Arial"/>
                <w:i/>
                <w:iCs/>
                <w:w w:val="105"/>
              </w:rPr>
              <w:t>Consultant’s</w:t>
            </w:r>
            <w:r w:rsidRPr="00E31813">
              <w:rPr>
                <w:rFonts w:ascii="Arial" w:hAnsi="Arial" w:cs="Arial"/>
                <w:w w:val="105"/>
              </w:rPr>
              <w:t xml:space="preserve"> breach of this Clause Z7.</w:t>
            </w:r>
          </w:p>
        </w:tc>
      </w:tr>
      <w:tr w:rsidR="00E31813" w:rsidRPr="00E31813" w14:paraId="02A2CA2C" w14:textId="77777777" w:rsidTr="005A645F">
        <w:tc>
          <w:tcPr>
            <w:tcW w:w="1560" w:type="dxa"/>
            <w:shd w:val="clear" w:color="auto" w:fill="auto"/>
          </w:tcPr>
          <w:p w14:paraId="3145C853" w14:textId="77777777" w:rsidR="002D6A4B" w:rsidRPr="00E31813" w:rsidRDefault="002D6A4B" w:rsidP="005A645F">
            <w:pPr>
              <w:pStyle w:val="ListParagraph"/>
              <w:suppressAutoHyphens/>
              <w:spacing w:before="120" w:after="120"/>
              <w:ind w:left="0"/>
              <w:jc w:val="both"/>
              <w:rPr>
                <w:rFonts w:ascii="Arial" w:hAnsi="Arial" w:cs="Arial"/>
                <w:bCs/>
                <w:spacing w:val="-3"/>
                <w:lang w:val="en-US"/>
              </w:rPr>
            </w:pPr>
            <w:r w:rsidRPr="00E31813">
              <w:rPr>
                <w:rFonts w:ascii="Arial" w:hAnsi="Arial" w:cs="Arial"/>
                <w:bCs/>
                <w:spacing w:val="-3"/>
                <w:lang w:val="en-US"/>
              </w:rPr>
              <w:t>Z8</w:t>
            </w:r>
          </w:p>
          <w:p w14:paraId="4F60E541" w14:textId="41C1577A" w:rsidR="00C97F76" w:rsidRPr="00E31813" w:rsidRDefault="009827AE" w:rsidP="005A645F">
            <w:pPr>
              <w:pStyle w:val="ListParagraph"/>
              <w:suppressAutoHyphens/>
              <w:spacing w:before="120" w:after="120"/>
              <w:ind w:left="0"/>
              <w:jc w:val="both"/>
              <w:rPr>
                <w:rFonts w:ascii="Arial" w:hAnsi="Arial" w:cs="Arial"/>
                <w:spacing w:val="-3"/>
                <w:lang w:val="en-US"/>
              </w:rPr>
            </w:pPr>
            <w:r w:rsidRPr="00E31813">
              <w:rPr>
                <w:rFonts w:ascii="Arial" w:hAnsi="Arial" w:cs="Arial"/>
                <w:bCs/>
                <w:spacing w:val="-3"/>
                <w:lang w:val="en-US"/>
              </w:rPr>
              <w:t>FOIA</w:t>
            </w:r>
          </w:p>
        </w:tc>
        <w:tc>
          <w:tcPr>
            <w:tcW w:w="7796" w:type="dxa"/>
            <w:shd w:val="clear" w:color="auto" w:fill="auto"/>
          </w:tcPr>
          <w:p w14:paraId="4347BBD6" w14:textId="0436D56A" w:rsidR="002D6A4B" w:rsidRPr="00E31813" w:rsidRDefault="00CA28F2"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Z8</w:t>
            </w:r>
            <w:r w:rsidR="002D6A4B" w:rsidRPr="00E31813">
              <w:rPr>
                <w:rFonts w:ascii="Arial" w:hAnsi="Arial" w:cs="Arial"/>
                <w:w w:val="105"/>
              </w:rPr>
              <w:t xml:space="preserve">.1 </w:t>
            </w:r>
            <w:r w:rsidR="002D6A4B" w:rsidRPr="00E31813">
              <w:rPr>
                <w:rFonts w:ascii="Arial" w:hAnsi="Arial" w:cs="Arial"/>
                <w:w w:val="105"/>
              </w:rPr>
              <w:tab/>
              <w:t xml:space="preserve">The </w:t>
            </w:r>
            <w:r w:rsidR="002D6A4B" w:rsidRPr="00E31813">
              <w:rPr>
                <w:rFonts w:ascii="Arial" w:hAnsi="Arial" w:cs="Arial"/>
                <w:i/>
                <w:iCs/>
                <w:w w:val="105"/>
              </w:rPr>
              <w:t>Consultant</w:t>
            </w:r>
            <w:r w:rsidR="002D6A4B" w:rsidRPr="00E31813">
              <w:rPr>
                <w:rFonts w:ascii="Arial" w:hAnsi="Arial" w:cs="Arial"/>
                <w:w w:val="105"/>
              </w:rPr>
              <w:t xml:space="preserve"> acknowledges that the </w:t>
            </w:r>
            <w:r w:rsidR="002D6A4B" w:rsidRPr="00E31813">
              <w:rPr>
                <w:rFonts w:ascii="Arial" w:hAnsi="Arial" w:cs="Arial"/>
                <w:i/>
                <w:iCs/>
                <w:w w:val="105"/>
              </w:rPr>
              <w:t>Client</w:t>
            </w:r>
            <w:r w:rsidR="002D6A4B" w:rsidRPr="00E31813">
              <w:rPr>
                <w:rFonts w:ascii="Arial" w:hAnsi="Arial" w:cs="Arial"/>
                <w:w w:val="105"/>
              </w:rPr>
              <w:t xml:space="preserve"> is subject to the requirements of the FOIA and the Environmental Information Regulations and assists and cooperates with the </w:t>
            </w:r>
            <w:r w:rsidR="002D6A4B" w:rsidRPr="00E31813">
              <w:rPr>
                <w:rFonts w:ascii="Arial" w:hAnsi="Arial" w:cs="Arial"/>
                <w:i/>
                <w:iCs/>
                <w:w w:val="105"/>
              </w:rPr>
              <w:t>Client</w:t>
            </w:r>
            <w:r w:rsidR="002D6A4B" w:rsidRPr="00E31813">
              <w:rPr>
                <w:rFonts w:ascii="Arial" w:hAnsi="Arial" w:cs="Arial"/>
                <w:w w:val="105"/>
              </w:rPr>
              <w:t xml:space="preserve"> (at the </w:t>
            </w:r>
            <w:r w:rsidR="002D6A4B" w:rsidRPr="00E31813">
              <w:rPr>
                <w:rFonts w:ascii="Arial" w:hAnsi="Arial" w:cs="Arial"/>
                <w:i/>
                <w:iCs/>
                <w:w w:val="105"/>
              </w:rPr>
              <w:t>Consultant</w:t>
            </w:r>
            <w:r w:rsidR="00F517F4" w:rsidRPr="00E31813">
              <w:rPr>
                <w:rFonts w:ascii="Arial" w:hAnsi="Arial" w:cs="Arial"/>
                <w:i/>
                <w:iCs/>
                <w:w w:val="105"/>
              </w:rPr>
              <w:t>’</w:t>
            </w:r>
            <w:r w:rsidR="002D6A4B" w:rsidRPr="00E31813">
              <w:rPr>
                <w:rFonts w:ascii="Arial" w:hAnsi="Arial" w:cs="Arial"/>
                <w:i/>
                <w:iCs/>
                <w:w w:val="105"/>
              </w:rPr>
              <w:t>s</w:t>
            </w:r>
            <w:r w:rsidR="002D6A4B" w:rsidRPr="00E31813">
              <w:rPr>
                <w:rFonts w:ascii="Arial" w:hAnsi="Arial" w:cs="Arial"/>
                <w:w w:val="105"/>
              </w:rPr>
              <w:t xml:space="preserve"> expense) to enable the </w:t>
            </w:r>
            <w:r w:rsidR="002D6A4B" w:rsidRPr="00E31813">
              <w:rPr>
                <w:rFonts w:ascii="Arial" w:hAnsi="Arial" w:cs="Arial"/>
                <w:i/>
                <w:iCs/>
                <w:w w:val="105"/>
              </w:rPr>
              <w:t>Client</w:t>
            </w:r>
            <w:r w:rsidR="002D6A4B" w:rsidRPr="00E31813">
              <w:rPr>
                <w:rFonts w:ascii="Arial" w:hAnsi="Arial" w:cs="Arial"/>
                <w:w w:val="105"/>
              </w:rPr>
              <w:t xml:space="preserve"> to comply with these Information disclosure requirements.</w:t>
            </w:r>
          </w:p>
          <w:p w14:paraId="31FDCD18" w14:textId="58026D3F" w:rsidR="002D6A4B" w:rsidRPr="00E31813" w:rsidRDefault="00CA28F2"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Z8</w:t>
            </w:r>
            <w:r w:rsidR="002D6A4B" w:rsidRPr="00E31813">
              <w:rPr>
                <w:rFonts w:ascii="Arial" w:hAnsi="Arial" w:cs="Arial"/>
                <w:w w:val="105"/>
              </w:rPr>
              <w:t xml:space="preserve">.2 </w:t>
            </w:r>
            <w:r w:rsidR="002D6A4B" w:rsidRPr="00E31813">
              <w:rPr>
                <w:rFonts w:ascii="Arial" w:hAnsi="Arial" w:cs="Arial"/>
                <w:w w:val="105"/>
              </w:rPr>
              <w:tab/>
              <w:t xml:space="preserve">The </w:t>
            </w:r>
            <w:r w:rsidR="002D6A4B" w:rsidRPr="00E31813">
              <w:rPr>
                <w:rFonts w:ascii="Arial" w:hAnsi="Arial" w:cs="Arial"/>
                <w:i/>
                <w:iCs/>
                <w:w w:val="105"/>
              </w:rPr>
              <w:t>Consultant</w:t>
            </w:r>
            <w:r w:rsidR="002D6A4B" w:rsidRPr="00E31813">
              <w:rPr>
                <w:rFonts w:ascii="Arial" w:hAnsi="Arial" w:cs="Arial"/>
                <w:w w:val="105"/>
              </w:rPr>
              <w:t xml:space="preserve"> shall and shall procure that its Subcontractors shall:</w:t>
            </w:r>
          </w:p>
          <w:p w14:paraId="760D8416" w14:textId="7B27CB03" w:rsidR="002D6A4B" w:rsidRPr="00E31813" w:rsidRDefault="00CA28F2" w:rsidP="005A645F">
            <w:pPr>
              <w:tabs>
                <w:tab w:val="left" w:pos="1627"/>
              </w:tabs>
              <w:spacing w:before="120" w:after="120"/>
              <w:ind w:left="1627" w:right="504" w:hanging="918"/>
              <w:jc w:val="both"/>
              <w:rPr>
                <w:rFonts w:ascii="Arial" w:hAnsi="Arial" w:cs="Arial"/>
                <w:w w:val="105"/>
              </w:rPr>
            </w:pPr>
            <w:r w:rsidRPr="00E31813">
              <w:rPr>
                <w:rFonts w:ascii="Arial" w:hAnsi="Arial" w:cs="Arial"/>
                <w:w w:val="105"/>
              </w:rPr>
              <w:t>Z8</w:t>
            </w:r>
            <w:r w:rsidR="002D6A4B" w:rsidRPr="00E31813">
              <w:rPr>
                <w:rFonts w:ascii="Arial" w:hAnsi="Arial" w:cs="Arial"/>
                <w:w w:val="105"/>
              </w:rPr>
              <w:t>.2.1</w:t>
            </w:r>
            <w:r w:rsidR="002D6A4B" w:rsidRPr="00E31813">
              <w:rPr>
                <w:rFonts w:ascii="Arial" w:hAnsi="Arial" w:cs="Arial"/>
                <w:w w:val="105"/>
              </w:rPr>
              <w:tab/>
              <w:t xml:space="preserve">transfer any Request for Information to the other </w:t>
            </w:r>
            <w:r w:rsidR="009C5E6A" w:rsidRPr="00E31813">
              <w:rPr>
                <w:rFonts w:ascii="Arial" w:hAnsi="Arial" w:cs="Arial"/>
                <w:w w:val="105"/>
              </w:rPr>
              <w:t>P</w:t>
            </w:r>
            <w:r w:rsidR="002D6A4B" w:rsidRPr="00E31813">
              <w:rPr>
                <w:rFonts w:ascii="Arial" w:hAnsi="Arial" w:cs="Arial"/>
                <w:w w:val="105"/>
              </w:rPr>
              <w:t xml:space="preserve">arty as soon as practicable after receipt and in any event within two (2) working days of receiving a Request for </w:t>
            </w:r>
            <w:proofErr w:type="gramStart"/>
            <w:r w:rsidR="002D6A4B" w:rsidRPr="00E31813">
              <w:rPr>
                <w:rFonts w:ascii="Arial" w:hAnsi="Arial" w:cs="Arial"/>
                <w:w w:val="105"/>
              </w:rPr>
              <w:t>Information;</w:t>
            </w:r>
            <w:proofErr w:type="gramEnd"/>
          </w:p>
          <w:p w14:paraId="7E8CFB9F" w14:textId="7480CC21" w:rsidR="002D6A4B" w:rsidRPr="00E31813" w:rsidRDefault="00CA28F2" w:rsidP="005A645F">
            <w:pPr>
              <w:tabs>
                <w:tab w:val="left" w:pos="1627"/>
              </w:tabs>
              <w:spacing w:before="120" w:after="120"/>
              <w:ind w:left="1627" w:right="504" w:hanging="918"/>
              <w:jc w:val="both"/>
              <w:rPr>
                <w:rFonts w:ascii="Arial" w:hAnsi="Arial" w:cs="Arial"/>
                <w:w w:val="105"/>
              </w:rPr>
            </w:pPr>
            <w:r w:rsidRPr="00E31813">
              <w:rPr>
                <w:rFonts w:ascii="Arial" w:hAnsi="Arial" w:cs="Arial"/>
                <w:w w:val="105"/>
              </w:rPr>
              <w:t>Z8</w:t>
            </w:r>
            <w:r w:rsidR="002D6A4B" w:rsidRPr="00E31813">
              <w:rPr>
                <w:rFonts w:ascii="Arial" w:hAnsi="Arial" w:cs="Arial"/>
                <w:w w:val="105"/>
              </w:rPr>
              <w:t xml:space="preserve">.2.2 </w:t>
            </w:r>
            <w:r w:rsidR="007176CF" w:rsidRPr="00E31813">
              <w:rPr>
                <w:rFonts w:ascii="Arial" w:hAnsi="Arial" w:cs="Arial"/>
                <w:w w:val="105"/>
              </w:rPr>
              <w:tab/>
            </w:r>
            <w:r w:rsidR="002D6A4B" w:rsidRPr="00E31813">
              <w:rPr>
                <w:rFonts w:ascii="Arial" w:hAnsi="Arial" w:cs="Arial"/>
                <w:w w:val="105"/>
              </w:rPr>
              <w:t xml:space="preserve">provide the </w:t>
            </w:r>
            <w:r w:rsidR="002D6A4B" w:rsidRPr="00E31813">
              <w:rPr>
                <w:rFonts w:ascii="Arial" w:hAnsi="Arial" w:cs="Arial"/>
                <w:i/>
                <w:iCs/>
                <w:w w:val="105"/>
              </w:rPr>
              <w:t>Client</w:t>
            </w:r>
            <w:r w:rsidR="002D6A4B" w:rsidRPr="00E31813">
              <w:rPr>
                <w:rFonts w:ascii="Arial" w:hAnsi="Arial" w:cs="Arial"/>
                <w:w w:val="105"/>
              </w:rPr>
              <w:t xml:space="preserve"> with a copy of all Information in its possession or power in the form that the </w:t>
            </w:r>
            <w:r w:rsidR="002D6A4B" w:rsidRPr="00E31813">
              <w:rPr>
                <w:rFonts w:ascii="Arial" w:hAnsi="Arial" w:cs="Arial"/>
                <w:i/>
                <w:iCs/>
                <w:w w:val="105"/>
              </w:rPr>
              <w:t>Client</w:t>
            </w:r>
            <w:r w:rsidR="002D6A4B" w:rsidRPr="00E31813">
              <w:rPr>
                <w:rFonts w:ascii="Arial" w:hAnsi="Arial" w:cs="Arial"/>
                <w:w w:val="105"/>
              </w:rPr>
              <w:t xml:space="preserve"> requires within five (5) working days (or such other period as the </w:t>
            </w:r>
            <w:r w:rsidR="002D6A4B" w:rsidRPr="00E31813">
              <w:rPr>
                <w:rFonts w:ascii="Arial" w:hAnsi="Arial" w:cs="Arial"/>
                <w:i/>
                <w:iCs/>
                <w:w w:val="105"/>
              </w:rPr>
              <w:t>Client</w:t>
            </w:r>
            <w:r w:rsidR="002D6A4B" w:rsidRPr="00E31813">
              <w:rPr>
                <w:rFonts w:ascii="Arial" w:hAnsi="Arial" w:cs="Arial"/>
                <w:w w:val="105"/>
              </w:rPr>
              <w:t xml:space="preserve"> may specify) of the </w:t>
            </w:r>
            <w:r w:rsidR="002D6A4B" w:rsidRPr="00E31813">
              <w:rPr>
                <w:rFonts w:ascii="Arial" w:hAnsi="Arial" w:cs="Arial"/>
                <w:i/>
                <w:iCs/>
                <w:w w:val="105"/>
              </w:rPr>
              <w:t>Client</w:t>
            </w:r>
            <w:r w:rsidR="002D6A4B" w:rsidRPr="00E31813">
              <w:rPr>
                <w:rFonts w:ascii="Arial" w:hAnsi="Arial" w:cs="Arial"/>
                <w:w w:val="105"/>
              </w:rPr>
              <w:t xml:space="preserve"> requesting that Information; and</w:t>
            </w:r>
          </w:p>
          <w:p w14:paraId="22E7F1E1" w14:textId="5EA5DB18" w:rsidR="002D6A4B" w:rsidRPr="00E31813" w:rsidRDefault="00CA28F2" w:rsidP="005A645F">
            <w:pPr>
              <w:tabs>
                <w:tab w:val="left" w:pos="1627"/>
              </w:tabs>
              <w:spacing w:before="120" w:after="120"/>
              <w:ind w:left="1627" w:right="504" w:hanging="918"/>
              <w:jc w:val="both"/>
              <w:rPr>
                <w:rFonts w:ascii="Arial" w:hAnsi="Arial" w:cs="Arial"/>
                <w:w w:val="105"/>
              </w:rPr>
            </w:pPr>
            <w:r w:rsidRPr="00E31813">
              <w:rPr>
                <w:rFonts w:ascii="Arial" w:hAnsi="Arial" w:cs="Arial"/>
                <w:w w:val="105"/>
              </w:rPr>
              <w:t>Z8</w:t>
            </w:r>
            <w:r w:rsidR="002D6A4B" w:rsidRPr="00E31813">
              <w:rPr>
                <w:rFonts w:ascii="Arial" w:hAnsi="Arial" w:cs="Arial"/>
                <w:w w:val="105"/>
              </w:rPr>
              <w:t xml:space="preserve">.2.3 </w:t>
            </w:r>
            <w:r w:rsidR="007176CF" w:rsidRPr="00E31813">
              <w:rPr>
                <w:rFonts w:ascii="Arial" w:hAnsi="Arial" w:cs="Arial"/>
                <w:w w:val="105"/>
              </w:rPr>
              <w:tab/>
            </w:r>
            <w:r w:rsidR="002D6A4B" w:rsidRPr="00E31813">
              <w:rPr>
                <w:rFonts w:ascii="Arial" w:hAnsi="Arial" w:cs="Arial"/>
                <w:w w:val="105"/>
              </w:rPr>
              <w:t xml:space="preserve">provide all necessary assistance as reasonably requested </w:t>
            </w:r>
            <w:r w:rsidR="002D6A4B" w:rsidRPr="00E31813">
              <w:rPr>
                <w:rFonts w:ascii="Arial" w:hAnsi="Arial" w:cs="Arial"/>
                <w:w w:val="105"/>
              </w:rPr>
              <w:lastRenderedPageBreak/>
              <w:t xml:space="preserve">by the </w:t>
            </w:r>
            <w:r w:rsidR="002D6A4B" w:rsidRPr="00E31813">
              <w:rPr>
                <w:rFonts w:ascii="Arial" w:hAnsi="Arial" w:cs="Arial"/>
                <w:i/>
                <w:iCs/>
                <w:w w:val="105"/>
              </w:rPr>
              <w:t>Client</w:t>
            </w:r>
            <w:r w:rsidR="002D6A4B" w:rsidRPr="00E31813">
              <w:rPr>
                <w:rFonts w:ascii="Arial" w:hAnsi="Arial" w:cs="Arial"/>
                <w:w w:val="105"/>
              </w:rPr>
              <w:t xml:space="preserve"> to enable the </w:t>
            </w:r>
            <w:r w:rsidR="002D6A4B" w:rsidRPr="00E31813">
              <w:rPr>
                <w:rFonts w:ascii="Arial" w:hAnsi="Arial" w:cs="Arial"/>
                <w:i/>
                <w:iCs/>
                <w:w w:val="105"/>
              </w:rPr>
              <w:t>Client</w:t>
            </w:r>
            <w:r w:rsidR="002D6A4B" w:rsidRPr="00E31813">
              <w:rPr>
                <w:rFonts w:ascii="Arial" w:hAnsi="Arial" w:cs="Arial"/>
                <w:w w:val="105"/>
              </w:rPr>
              <w:t xml:space="preserve"> to respond to a Request for Information within the time for compliance set out in section 10 of the FOIA.</w:t>
            </w:r>
          </w:p>
          <w:p w14:paraId="572461E1" w14:textId="0C569570" w:rsidR="002D6A4B" w:rsidRPr="00E31813" w:rsidRDefault="00CA28F2"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Z8</w:t>
            </w:r>
            <w:r w:rsidR="002D6A4B" w:rsidRPr="00E31813">
              <w:rPr>
                <w:rFonts w:ascii="Arial" w:hAnsi="Arial" w:cs="Arial"/>
                <w:w w:val="105"/>
              </w:rPr>
              <w:t xml:space="preserve">.3 </w:t>
            </w:r>
            <w:r w:rsidR="002D6A4B" w:rsidRPr="00E31813">
              <w:rPr>
                <w:rFonts w:ascii="Arial" w:hAnsi="Arial" w:cs="Arial"/>
                <w:w w:val="105"/>
              </w:rPr>
              <w:tab/>
              <w:t xml:space="preserve">The </w:t>
            </w:r>
            <w:r w:rsidR="002D6A4B" w:rsidRPr="00E31813">
              <w:rPr>
                <w:rFonts w:ascii="Arial" w:hAnsi="Arial" w:cs="Arial"/>
                <w:i/>
                <w:iCs/>
                <w:w w:val="105"/>
              </w:rPr>
              <w:t>Client</w:t>
            </w:r>
            <w:r w:rsidR="002D6A4B" w:rsidRPr="00E31813">
              <w:rPr>
                <w:rFonts w:ascii="Arial" w:hAnsi="Arial" w:cs="Arial"/>
                <w:w w:val="105"/>
              </w:rPr>
              <w:t xml:space="preserve"> shall be responsible for determining at its absolute discretion whether: </w:t>
            </w:r>
          </w:p>
          <w:p w14:paraId="29CBDF96" w14:textId="1EB3E8D5" w:rsidR="002D6A4B" w:rsidRPr="00E31813" w:rsidRDefault="00CA28F2" w:rsidP="005A645F">
            <w:pPr>
              <w:tabs>
                <w:tab w:val="left" w:pos="1627"/>
              </w:tabs>
              <w:spacing w:before="120" w:after="120"/>
              <w:ind w:left="1627" w:right="504" w:hanging="918"/>
              <w:jc w:val="both"/>
              <w:rPr>
                <w:rFonts w:ascii="Arial" w:hAnsi="Arial" w:cs="Arial"/>
                <w:w w:val="105"/>
              </w:rPr>
            </w:pPr>
            <w:r w:rsidRPr="00E31813">
              <w:rPr>
                <w:rFonts w:ascii="Arial" w:hAnsi="Arial" w:cs="Arial"/>
                <w:w w:val="105"/>
              </w:rPr>
              <w:t>Z8</w:t>
            </w:r>
            <w:r w:rsidR="002D6A4B" w:rsidRPr="00E31813">
              <w:rPr>
                <w:rFonts w:ascii="Arial" w:hAnsi="Arial" w:cs="Arial"/>
                <w:w w:val="105"/>
              </w:rPr>
              <w:t>.3.1</w:t>
            </w:r>
            <w:r w:rsidR="002D6A4B" w:rsidRPr="00E31813">
              <w:rPr>
                <w:rFonts w:ascii="Arial" w:hAnsi="Arial" w:cs="Arial"/>
                <w:w w:val="105"/>
              </w:rPr>
              <w:tab/>
              <w:t xml:space="preserve">the Information is exempt from disclosure under, the FOIA and the Environmental Information </w:t>
            </w:r>
            <w:proofErr w:type="gramStart"/>
            <w:r w:rsidR="002D6A4B" w:rsidRPr="00E31813">
              <w:rPr>
                <w:rFonts w:ascii="Arial" w:hAnsi="Arial" w:cs="Arial"/>
                <w:w w:val="105"/>
              </w:rPr>
              <w:t>Regulations;</w:t>
            </w:r>
            <w:proofErr w:type="gramEnd"/>
            <w:r w:rsidR="002D6A4B" w:rsidRPr="00E31813">
              <w:rPr>
                <w:rFonts w:ascii="Arial" w:hAnsi="Arial" w:cs="Arial"/>
                <w:w w:val="105"/>
              </w:rPr>
              <w:t xml:space="preserve"> </w:t>
            </w:r>
          </w:p>
          <w:p w14:paraId="6B38E841" w14:textId="24177AEA" w:rsidR="002D6A4B" w:rsidRPr="00E31813" w:rsidRDefault="00CA28F2" w:rsidP="005A645F">
            <w:pPr>
              <w:tabs>
                <w:tab w:val="left" w:pos="1627"/>
              </w:tabs>
              <w:spacing w:before="120" w:after="120"/>
              <w:ind w:left="1627" w:right="504" w:hanging="918"/>
              <w:jc w:val="both"/>
              <w:rPr>
                <w:rFonts w:ascii="Arial" w:hAnsi="Arial" w:cs="Arial"/>
                <w:w w:val="105"/>
              </w:rPr>
            </w:pPr>
            <w:r w:rsidRPr="00E31813">
              <w:rPr>
                <w:rFonts w:ascii="Arial" w:hAnsi="Arial" w:cs="Arial"/>
                <w:w w:val="105"/>
              </w:rPr>
              <w:t>Z8</w:t>
            </w:r>
            <w:r w:rsidR="002D6A4B" w:rsidRPr="00E31813">
              <w:rPr>
                <w:rFonts w:ascii="Arial" w:hAnsi="Arial" w:cs="Arial"/>
                <w:w w:val="105"/>
              </w:rPr>
              <w:t>.3.2</w:t>
            </w:r>
            <w:r w:rsidR="002D6A4B" w:rsidRPr="00E31813">
              <w:rPr>
                <w:rFonts w:ascii="Arial" w:hAnsi="Arial" w:cs="Arial"/>
                <w:w w:val="105"/>
              </w:rPr>
              <w:tab/>
              <w:t>the Information is to be disclosed in response to a Request for Information, and</w:t>
            </w:r>
          </w:p>
          <w:p w14:paraId="1CF47A5E" w14:textId="77777777" w:rsidR="002D6A4B" w:rsidRPr="00E31813" w:rsidRDefault="002D6A4B"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ab/>
              <w:t xml:space="preserve">in no event shall the </w:t>
            </w:r>
            <w:r w:rsidRPr="00E31813">
              <w:rPr>
                <w:rFonts w:ascii="Arial" w:hAnsi="Arial" w:cs="Arial"/>
                <w:i/>
                <w:iCs/>
                <w:w w:val="105"/>
              </w:rPr>
              <w:t>Consultant</w:t>
            </w:r>
            <w:r w:rsidRPr="00E31813">
              <w:rPr>
                <w:rFonts w:ascii="Arial" w:hAnsi="Arial" w:cs="Arial"/>
                <w:w w:val="105"/>
              </w:rPr>
              <w:t xml:space="preserve"> respond directly to a Request for Information unless expressly authorised to do so by the </w:t>
            </w:r>
            <w:r w:rsidRPr="00E31813">
              <w:rPr>
                <w:rFonts w:ascii="Arial" w:hAnsi="Arial" w:cs="Arial"/>
                <w:i/>
                <w:iCs/>
                <w:w w:val="105"/>
              </w:rPr>
              <w:t>Client</w:t>
            </w:r>
            <w:r w:rsidRPr="00E31813">
              <w:rPr>
                <w:rFonts w:ascii="Arial" w:hAnsi="Arial" w:cs="Arial"/>
                <w:w w:val="105"/>
              </w:rPr>
              <w:t>.</w:t>
            </w:r>
          </w:p>
          <w:p w14:paraId="2D234D27" w14:textId="491A2AC8" w:rsidR="002D6A4B" w:rsidRPr="00E31813" w:rsidRDefault="00CA28F2"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Z8</w:t>
            </w:r>
            <w:r w:rsidR="002D6A4B" w:rsidRPr="00E31813">
              <w:rPr>
                <w:rFonts w:ascii="Arial" w:hAnsi="Arial" w:cs="Arial"/>
                <w:w w:val="105"/>
              </w:rPr>
              <w:t xml:space="preserve">.4 </w:t>
            </w:r>
            <w:r w:rsidR="002D6A4B" w:rsidRPr="00E31813">
              <w:rPr>
                <w:rFonts w:ascii="Arial" w:hAnsi="Arial" w:cs="Arial"/>
                <w:w w:val="105"/>
              </w:rPr>
              <w:tab/>
              <w:t xml:space="preserve">The </w:t>
            </w:r>
            <w:r w:rsidR="002D6A4B" w:rsidRPr="00E31813">
              <w:rPr>
                <w:rFonts w:ascii="Arial" w:hAnsi="Arial" w:cs="Arial"/>
                <w:i/>
                <w:iCs/>
                <w:w w:val="105"/>
              </w:rPr>
              <w:t>Consultant</w:t>
            </w:r>
            <w:r w:rsidR="002D6A4B" w:rsidRPr="00E31813">
              <w:rPr>
                <w:rFonts w:ascii="Arial" w:hAnsi="Arial" w:cs="Arial"/>
                <w:w w:val="105"/>
              </w:rPr>
              <w:t xml:space="preserve"> acknowledges that the </w:t>
            </w:r>
            <w:r w:rsidR="002D6A4B" w:rsidRPr="00E31813">
              <w:rPr>
                <w:rFonts w:ascii="Arial" w:hAnsi="Arial" w:cs="Arial"/>
                <w:i/>
                <w:iCs/>
                <w:w w:val="105"/>
              </w:rPr>
              <w:t>Client</w:t>
            </w:r>
            <w:r w:rsidR="002D6A4B" w:rsidRPr="00E31813">
              <w:rPr>
                <w:rFonts w:ascii="Arial" w:hAnsi="Arial" w:cs="Arial"/>
                <w:w w:val="105"/>
              </w:rPr>
              <w:t xml:space="preserve"> may, acting in accordance with the FOIA, the Local Government Act 1972 (as amended) the Local Authorities (Executive Arrangements) (Access to Information) (England) Regulations 2000 (as amended) or the Environmental Information Regulations be obliged to disclose Information: </w:t>
            </w:r>
          </w:p>
          <w:p w14:paraId="2B331922" w14:textId="609DE6DC" w:rsidR="002D6A4B" w:rsidRPr="00E31813" w:rsidRDefault="00CA28F2" w:rsidP="005A645F">
            <w:pPr>
              <w:tabs>
                <w:tab w:val="left" w:pos="1627"/>
              </w:tabs>
              <w:spacing w:before="120" w:after="120"/>
              <w:ind w:left="1627" w:right="504" w:hanging="918"/>
              <w:jc w:val="both"/>
              <w:rPr>
                <w:rFonts w:ascii="Arial" w:hAnsi="Arial" w:cs="Arial"/>
                <w:w w:val="105"/>
              </w:rPr>
            </w:pPr>
            <w:r w:rsidRPr="00E31813">
              <w:rPr>
                <w:rFonts w:ascii="Arial" w:hAnsi="Arial" w:cs="Arial"/>
                <w:w w:val="105"/>
              </w:rPr>
              <w:t>Z8</w:t>
            </w:r>
            <w:r w:rsidR="002D6A4B" w:rsidRPr="00E31813">
              <w:rPr>
                <w:rFonts w:ascii="Arial" w:hAnsi="Arial" w:cs="Arial"/>
                <w:w w:val="105"/>
              </w:rPr>
              <w:t>.4.1</w:t>
            </w:r>
            <w:r w:rsidR="002D6A4B" w:rsidRPr="00E31813">
              <w:rPr>
                <w:rFonts w:ascii="Arial" w:hAnsi="Arial" w:cs="Arial"/>
                <w:w w:val="105"/>
              </w:rPr>
              <w:tab/>
              <w:t xml:space="preserve">without consulting with the </w:t>
            </w:r>
            <w:r w:rsidR="002D6A4B" w:rsidRPr="00E31813">
              <w:rPr>
                <w:rFonts w:ascii="Arial" w:hAnsi="Arial" w:cs="Arial"/>
                <w:i/>
                <w:iCs/>
                <w:w w:val="105"/>
              </w:rPr>
              <w:t>Consultant</w:t>
            </w:r>
            <w:r w:rsidR="002D6A4B" w:rsidRPr="00E31813">
              <w:rPr>
                <w:rFonts w:ascii="Arial" w:hAnsi="Arial" w:cs="Arial"/>
                <w:w w:val="105"/>
              </w:rPr>
              <w:t>, or</w:t>
            </w:r>
          </w:p>
          <w:p w14:paraId="62E57954" w14:textId="5387EBE3" w:rsidR="002D6A4B" w:rsidRPr="00E31813" w:rsidRDefault="00CA28F2" w:rsidP="005A645F">
            <w:pPr>
              <w:tabs>
                <w:tab w:val="left" w:pos="1627"/>
              </w:tabs>
              <w:spacing w:before="120" w:after="120"/>
              <w:ind w:left="1627" w:right="504" w:hanging="918"/>
              <w:jc w:val="both"/>
              <w:rPr>
                <w:rFonts w:ascii="Arial" w:hAnsi="Arial" w:cs="Arial"/>
                <w:w w:val="105"/>
              </w:rPr>
            </w:pPr>
            <w:r w:rsidRPr="00E31813">
              <w:rPr>
                <w:rFonts w:ascii="Arial" w:hAnsi="Arial" w:cs="Arial"/>
                <w:w w:val="105"/>
              </w:rPr>
              <w:t>Z8</w:t>
            </w:r>
            <w:r w:rsidR="002D6A4B" w:rsidRPr="00E31813">
              <w:rPr>
                <w:rFonts w:ascii="Arial" w:hAnsi="Arial" w:cs="Arial"/>
                <w:w w:val="105"/>
              </w:rPr>
              <w:t xml:space="preserve">.4.2 </w:t>
            </w:r>
            <w:r w:rsidR="002D6A4B" w:rsidRPr="00E31813">
              <w:rPr>
                <w:rFonts w:ascii="Arial" w:hAnsi="Arial" w:cs="Arial"/>
                <w:w w:val="105"/>
              </w:rPr>
              <w:tab/>
              <w:t xml:space="preserve">following consultation with the </w:t>
            </w:r>
            <w:r w:rsidR="002D6A4B" w:rsidRPr="00E31813">
              <w:rPr>
                <w:rFonts w:ascii="Arial" w:hAnsi="Arial" w:cs="Arial"/>
                <w:i/>
                <w:iCs/>
                <w:w w:val="105"/>
              </w:rPr>
              <w:t>Consultant</w:t>
            </w:r>
            <w:r w:rsidR="002D6A4B" w:rsidRPr="00E31813">
              <w:rPr>
                <w:rFonts w:ascii="Arial" w:hAnsi="Arial" w:cs="Arial"/>
                <w:w w:val="105"/>
              </w:rPr>
              <w:t xml:space="preserve"> and having taken its views into account.</w:t>
            </w:r>
          </w:p>
          <w:p w14:paraId="14F15DC6" w14:textId="339FE721" w:rsidR="002D6A4B" w:rsidRPr="00E31813" w:rsidRDefault="00CA28F2"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Z8</w:t>
            </w:r>
            <w:r w:rsidR="002D6A4B" w:rsidRPr="00E31813">
              <w:rPr>
                <w:rFonts w:ascii="Arial" w:hAnsi="Arial" w:cs="Arial"/>
                <w:w w:val="105"/>
              </w:rPr>
              <w:t xml:space="preserve">.5 </w:t>
            </w:r>
            <w:r w:rsidR="002D6A4B" w:rsidRPr="00E31813">
              <w:rPr>
                <w:rFonts w:ascii="Arial" w:hAnsi="Arial" w:cs="Arial"/>
                <w:w w:val="105"/>
              </w:rPr>
              <w:tab/>
              <w:t xml:space="preserve">The </w:t>
            </w:r>
            <w:r w:rsidR="002D6A4B" w:rsidRPr="00E31813">
              <w:rPr>
                <w:rFonts w:ascii="Arial" w:hAnsi="Arial" w:cs="Arial"/>
                <w:i/>
                <w:iCs/>
                <w:w w:val="105"/>
              </w:rPr>
              <w:t>Consultant</w:t>
            </w:r>
            <w:r w:rsidR="002D6A4B" w:rsidRPr="00E31813">
              <w:rPr>
                <w:rFonts w:ascii="Arial" w:hAnsi="Arial" w:cs="Arial"/>
                <w:w w:val="105"/>
              </w:rPr>
              <w:t xml:space="preserve"> ensures that all information produced </w:t>
            </w:r>
            <w:proofErr w:type="gramStart"/>
            <w:r w:rsidR="002D6A4B" w:rsidRPr="00E31813">
              <w:rPr>
                <w:rFonts w:ascii="Arial" w:hAnsi="Arial" w:cs="Arial"/>
                <w:w w:val="105"/>
              </w:rPr>
              <w:t>in the course of</w:t>
            </w:r>
            <w:proofErr w:type="gramEnd"/>
            <w:r w:rsidR="002D6A4B" w:rsidRPr="00E31813">
              <w:rPr>
                <w:rFonts w:ascii="Arial" w:hAnsi="Arial" w:cs="Arial"/>
                <w:w w:val="105"/>
              </w:rPr>
              <w:t xml:space="preserve"> this contract or relating to the contract is retained for disclosure and permits the </w:t>
            </w:r>
            <w:r w:rsidR="002D6A4B" w:rsidRPr="00E31813">
              <w:rPr>
                <w:rFonts w:ascii="Arial" w:hAnsi="Arial" w:cs="Arial"/>
                <w:i/>
                <w:iCs/>
                <w:w w:val="105"/>
              </w:rPr>
              <w:t>Client</w:t>
            </w:r>
            <w:r w:rsidR="002D6A4B" w:rsidRPr="00E31813">
              <w:rPr>
                <w:rFonts w:ascii="Arial" w:hAnsi="Arial" w:cs="Arial"/>
                <w:w w:val="105"/>
              </w:rPr>
              <w:t xml:space="preserve"> to inspect such records as requested from time to time.</w:t>
            </w:r>
          </w:p>
          <w:p w14:paraId="5347C022" w14:textId="0283C436" w:rsidR="00C97F76" w:rsidRPr="00E31813" w:rsidRDefault="00CA28F2" w:rsidP="005A645F">
            <w:pPr>
              <w:tabs>
                <w:tab w:val="num" w:pos="851"/>
              </w:tabs>
              <w:spacing w:before="120" w:after="120"/>
              <w:ind w:left="709" w:right="504" w:hanging="709"/>
              <w:jc w:val="both"/>
              <w:rPr>
                <w:rFonts w:ascii="Arial" w:hAnsi="Arial" w:cs="Arial"/>
                <w:spacing w:val="-3"/>
                <w:lang w:val="en-US"/>
              </w:rPr>
            </w:pPr>
            <w:r w:rsidRPr="00E31813">
              <w:rPr>
                <w:rFonts w:ascii="Arial" w:hAnsi="Arial" w:cs="Arial"/>
                <w:w w:val="105"/>
              </w:rPr>
              <w:t>Z8</w:t>
            </w:r>
            <w:r w:rsidR="002D6A4B" w:rsidRPr="00E31813">
              <w:rPr>
                <w:rFonts w:ascii="Arial" w:hAnsi="Arial" w:cs="Arial"/>
                <w:w w:val="105"/>
              </w:rPr>
              <w:t xml:space="preserve">.6 </w:t>
            </w:r>
            <w:r w:rsidR="002D6A4B" w:rsidRPr="00E31813">
              <w:rPr>
                <w:rFonts w:ascii="Arial" w:hAnsi="Arial" w:cs="Arial"/>
                <w:w w:val="105"/>
              </w:rPr>
              <w:tab/>
              <w:t xml:space="preserve">The </w:t>
            </w:r>
            <w:r w:rsidR="002D6A4B" w:rsidRPr="00E31813">
              <w:rPr>
                <w:rFonts w:ascii="Arial" w:hAnsi="Arial" w:cs="Arial"/>
                <w:i/>
                <w:iCs/>
                <w:w w:val="105"/>
              </w:rPr>
              <w:t>Consultant</w:t>
            </w:r>
            <w:r w:rsidR="002D6A4B" w:rsidRPr="00E31813">
              <w:rPr>
                <w:rFonts w:ascii="Arial" w:hAnsi="Arial" w:cs="Arial"/>
                <w:w w:val="105"/>
              </w:rPr>
              <w:t xml:space="preserve"> acknowledges that any lists or schedules provided by it outlining Confidential Information are of indicative value only and that the </w:t>
            </w:r>
            <w:r w:rsidR="002D6A4B" w:rsidRPr="00E31813">
              <w:rPr>
                <w:rFonts w:ascii="Arial" w:hAnsi="Arial" w:cs="Arial"/>
                <w:i/>
                <w:iCs/>
                <w:w w:val="105"/>
              </w:rPr>
              <w:t>Client</w:t>
            </w:r>
            <w:r w:rsidR="002D6A4B" w:rsidRPr="00E31813">
              <w:rPr>
                <w:rFonts w:ascii="Arial" w:hAnsi="Arial" w:cs="Arial"/>
                <w:w w:val="105"/>
              </w:rPr>
              <w:t xml:space="preserve"> may nevertheless be obliged to disclose Confidential Information in accordance with this Clause.</w:t>
            </w:r>
          </w:p>
        </w:tc>
      </w:tr>
      <w:tr w:rsidR="00C97F76" w:rsidRPr="00E31813" w14:paraId="3725C66E" w14:textId="77777777" w:rsidTr="005A645F">
        <w:tc>
          <w:tcPr>
            <w:tcW w:w="1560" w:type="dxa"/>
            <w:shd w:val="clear" w:color="auto" w:fill="auto"/>
          </w:tcPr>
          <w:p w14:paraId="6DE65F51" w14:textId="77777777" w:rsidR="005A645F" w:rsidRDefault="00CA28F2" w:rsidP="005A645F">
            <w:pPr>
              <w:suppressAutoHyphens/>
              <w:spacing w:before="120" w:after="120"/>
              <w:jc w:val="both"/>
              <w:rPr>
                <w:rFonts w:ascii="Arial" w:hAnsi="Arial" w:cs="Arial"/>
                <w:spacing w:val="-3"/>
                <w:lang w:val="en-US"/>
              </w:rPr>
            </w:pPr>
            <w:r w:rsidRPr="00E31813">
              <w:rPr>
                <w:rFonts w:ascii="Arial" w:hAnsi="Arial" w:cs="Arial"/>
                <w:spacing w:val="-3"/>
                <w:lang w:val="en-US"/>
              </w:rPr>
              <w:lastRenderedPageBreak/>
              <w:t>Z9</w:t>
            </w:r>
          </w:p>
          <w:p w14:paraId="7E4337F8" w14:textId="2CEBD20F" w:rsidR="00F517F4" w:rsidRPr="00E31813" w:rsidRDefault="00F517F4" w:rsidP="005A645F">
            <w:pPr>
              <w:suppressAutoHyphens/>
              <w:spacing w:before="120" w:after="120"/>
              <w:jc w:val="both"/>
              <w:rPr>
                <w:rFonts w:ascii="Arial" w:hAnsi="Arial" w:cs="Arial"/>
                <w:spacing w:val="-3"/>
                <w:lang w:val="en-US"/>
              </w:rPr>
            </w:pPr>
            <w:r w:rsidRPr="00E31813">
              <w:rPr>
                <w:rFonts w:ascii="Arial" w:hAnsi="Arial" w:cs="Arial"/>
                <w:spacing w:val="-3"/>
                <w:lang w:val="en-US"/>
              </w:rPr>
              <w:t>Public Contract Regulations 2015</w:t>
            </w:r>
          </w:p>
        </w:tc>
        <w:tc>
          <w:tcPr>
            <w:tcW w:w="7796" w:type="dxa"/>
            <w:shd w:val="clear" w:color="auto" w:fill="auto"/>
          </w:tcPr>
          <w:p w14:paraId="73C712B6" w14:textId="1EA2899F" w:rsidR="00A927B2" w:rsidRPr="00E31813" w:rsidRDefault="00CA28F2" w:rsidP="005A645F">
            <w:pPr>
              <w:tabs>
                <w:tab w:val="num" w:pos="851"/>
              </w:tabs>
              <w:spacing w:before="120" w:after="120"/>
              <w:ind w:left="709" w:right="504" w:hanging="709"/>
              <w:jc w:val="both"/>
              <w:rPr>
                <w:rFonts w:ascii="Arial" w:hAnsi="Arial" w:cs="Arial"/>
                <w:w w:val="105"/>
              </w:rPr>
            </w:pPr>
            <w:r w:rsidRPr="00E31813">
              <w:rPr>
                <w:rFonts w:ascii="Arial" w:hAnsi="Arial" w:cs="Arial"/>
                <w:w w:val="105"/>
              </w:rPr>
              <w:t>Z9</w:t>
            </w:r>
            <w:r w:rsidR="00F517F4" w:rsidRPr="00E31813">
              <w:rPr>
                <w:rFonts w:ascii="Arial" w:hAnsi="Arial" w:cs="Arial"/>
                <w:w w:val="105"/>
              </w:rPr>
              <w:t>.1</w:t>
            </w:r>
            <w:r w:rsidR="00F517F4" w:rsidRPr="00E31813">
              <w:rPr>
                <w:rFonts w:ascii="Arial" w:hAnsi="Arial" w:cs="Arial"/>
                <w:w w:val="105"/>
              </w:rPr>
              <w:tab/>
              <w:t xml:space="preserve">Where the contract is </w:t>
            </w:r>
            <w:r w:rsidR="00A927B2" w:rsidRPr="00E31813">
              <w:rPr>
                <w:rFonts w:ascii="Arial" w:hAnsi="Arial" w:cs="Arial"/>
                <w:w w:val="105"/>
              </w:rPr>
              <w:t>o</w:t>
            </w:r>
            <w:r w:rsidR="00F517F4" w:rsidRPr="00E31813">
              <w:rPr>
                <w:rFonts w:ascii="Arial" w:hAnsi="Arial" w:cs="Arial"/>
                <w:w w:val="105"/>
              </w:rPr>
              <w:t xml:space="preserve">ne to which regulation 73(1) of the Public Contract Regulations 2015 applies the </w:t>
            </w:r>
            <w:r w:rsidR="00F517F4" w:rsidRPr="00E31813">
              <w:rPr>
                <w:rFonts w:ascii="Arial" w:hAnsi="Arial" w:cs="Arial"/>
                <w:i/>
                <w:iCs/>
                <w:w w:val="105"/>
              </w:rPr>
              <w:t>Client</w:t>
            </w:r>
            <w:r w:rsidR="00F517F4" w:rsidRPr="00E31813">
              <w:rPr>
                <w:rFonts w:ascii="Arial" w:hAnsi="Arial" w:cs="Arial"/>
                <w:w w:val="105"/>
              </w:rPr>
              <w:t xml:space="preserve"> </w:t>
            </w:r>
            <w:r w:rsidR="00A927B2" w:rsidRPr="00E31813">
              <w:rPr>
                <w:rFonts w:ascii="Arial" w:hAnsi="Arial" w:cs="Arial"/>
                <w:w w:val="105"/>
              </w:rPr>
              <w:t xml:space="preserve">is entitled on notice to the </w:t>
            </w:r>
            <w:r w:rsidR="00A927B2" w:rsidRPr="00E31813">
              <w:rPr>
                <w:rFonts w:ascii="Arial" w:hAnsi="Arial" w:cs="Arial"/>
                <w:i/>
                <w:iCs/>
                <w:w w:val="105"/>
              </w:rPr>
              <w:t>Consultant</w:t>
            </w:r>
            <w:r w:rsidR="00A927B2" w:rsidRPr="00E31813">
              <w:rPr>
                <w:rFonts w:ascii="Arial" w:hAnsi="Arial" w:cs="Arial"/>
                <w:w w:val="105"/>
              </w:rPr>
              <w:t xml:space="preserve"> to terminate where the grounds set out in regulation 71(1)(a) or 73(1)(c) of the Public Contract Regulations 2015 apply (R</w:t>
            </w:r>
            <w:r w:rsidR="00E60CF1">
              <w:rPr>
                <w:rFonts w:ascii="Arial" w:hAnsi="Arial" w:cs="Arial"/>
                <w:w w:val="105"/>
              </w:rPr>
              <w:t>eason 9</w:t>
            </w:r>
            <w:r w:rsidR="00A927B2" w:rsidRPr="00E31813">
              <w:rPr>
                <w:rFonts w:ascii="Arial" w:hAnsi="Arial" w:cs="Arial"/>
                <w:w w:val="105"/>
              </w:rPr>
              <w:t>).</w:t>
            </w:r>
          </w:p>
        </w:tc>
      </w:tr>
      <w:tr w:rsidR="00E60CF1" w:rsidRPr="00E31813" w14:paraId="23A8329B" w14:textId="77777777" w:rsidTr="005A645F">
        <w:tc>
          <w:tcPr>
            <w:tcW w:w="1560" w:type="dxa"/>
            <w:shd w:val="clear" w:color="auto" w:fill="auto"/>
          </w:tcPr>
          <w:p w14:paraId="4699BBF0" w14:textId="77777777" w:rsidR="00E60CF1" w:rsidRDefault="00E60CF1" w:rsidP="005A645F">
            <w:pPr>
              <w:suppressAutoHyphens/>
              <w:spacing w:before="120" w:after="120"/>
              <w:jc w:val="both"/>
              <w:rPr>
                <w:rFonts w:ascii="Arial" w:hAnsi="Arial" w:cs="Arial"/>
                <w:spacing w:val="-3"/>
                <w:lang w:val="en-US"/>
              </w:rPr>
            </w:pPr>
            <w:r>
              <w:rPr>
                <w:rFonts w:ascii="Arial" w:hAnsi="Arial" w:cs="Arial"/>
                <w:spacing w:val="-3"/>
                <w:lang w:val="en-US"/>
              </w:rPr>
              <w:t>Z10</w:t>
            </w:r>
          </w:p>
          <w:p w14:paraId="24969D91" w14:textId="4943BCFB" w:rsidR="00E60CF1" w:rsidRPr="00E31813" w:rsidRDefault="00E60CF1" w:rsidP="005A645F">
            <w:pPr>
              <w:suppressAutoHyphens/>
              <w:spacing w:before="120" w:after="120"/>
              <w:jc w:val="both"/>
              <w:rPr>
                <w:rFonts w:ascii="Arial" w:hAnsi="Arial" w:cs="Arial"/>
                <w:spacing w:val="-3"/>
                <w:lang w:val="en-US"/>
              </w:rPr>
            </w:pPr>
            <w:r>
              <w:rPr>
                <w:rFonts w:ascii="Arial" w:hAnsi="Arial" w:cs="Arial"/>
                <w:spacing w:val="-3"/>
                <w:lang w:val="en-US"/>
              </w:rPr>
              <w:t>Confidentiality</w:t>
            </w:r>
          </w:p>
        </w:tc>
        <w:tc>
          <w:tcPr>
            <w:tcW w:w="7796" w:type="dxa"/>
            <w:shd w:val="clear" w:color="auto" w:fill="auto"/>
          </w:tcPr>
          <w:p w14:paraId="480CF793" w14:textId="508C450D" w:rsidR="00E60CF1" w:rsidRPr="00E31813" w:rsidRDefault="00E60CF1" w:rsidP="005A645F">
            <w:pPr>
              <w:spacing w:before="120" w:after="120"/>
              <w:ind w:left="709" w:right="505" w:hanging="709"/>
              <w:jc w:val="both"/>
              <w:rPr>
                <w:rFonts w:ascii="Arial" w:hAnsi="Arial" w:cs="Arial"/>
                <w:w w:val="105"/>
              </w:rPr>
            </w:pPr>
            <w:r>
              <w:rPr>
                <w:rFonts w:ascii="Arial" w:hAnsi="Arial" w:cs="Arial"/>
                <w:w w:val="105"/>
              </w:rPr>
              <w:t>Z10</w:t>
            </w:r>
            <w:r w:rsidRPr="00E31813">
              <w:rPr>
                <w:rFonts w:ascii="Arial" w:hAnsi="Arial" w:cs="Arial"/>
                <w:w w:val="105"/>
              </w:rPr>
              <w:t xml:space="preserve">.1 </w:t>
            </w:r>
            <w:r w:rsidRPr="00E31813">
              <w:rPr>
                <w:rFonts w:ascii="Arial" w:hAnsi="Arial" w:cs="Arial"/>
                <w:w w:val="105"/>
              </w:rPr>
              <w:tab/>
            </w:r>
            <w:r w:rsidR="00117019">
              <w:rPr>
                <w:rFonts w:ascii="Arial" w:hAnsi="Arial" w:cs="Arial"/>
                <w:w w:val="105"/>
              </w:rPr>
              <w:t>S</w:t>
            </w:r>
            <w:r w:rsidR="00117019">
              <w:rPr>
                <w:rFonts w:ascii="Arial" w:hAnsi="Arial" w:cs="Arial"/>
                <w:color w:val="18181F"/>
                <w:w w:val="105"/>
              </w:rPr>
              <w:t xml:space="preserve">ubject always to the duty to co-operate with the </w:t>
            </w:r>
            <w:r w:rsidR="00117019" w:rsidRPr="00117019">
              <w:rPr>
                <w:rFonts w:ascii="Arial" w:hAnsi="Arial" w:cs="Arial"/>
                <w:i/>
                <w:iCs/>
                <w:color w:val="18181F"/>
                <w:w w:val="105"/>
              </w:rPr>
              <w:t>Client</w:t>
            </w:r>
            <w:r w:rsidR="00117019">
              <w:rPr>
                <w:rFonts w:ascii="Arial" w:hAnsi="Arial" w:cs="Arial"/>
                <w:color w:val="18181F"/>
                <w:w w:val="105"/>
              </w:rPr>
              <w:t xml:space="preserve"> </w:t>
            </w:r>
            <w:proofErr w:type="gramStart"/>
            <w:r w:rsidR="00117019">
              <w:rPr>
                <w:rFonts w:ascii="Arial" w:hAnsi="Arial" w:cs="Arial"/>
                <w:color w:val="18181F"/>
                <w:w w:val="105"/>
              </w:rPr>
              <w:t>with regard to</w:t>
            </w:r>
            <w:proofErr w:type="gramEnd"/>
            <w:r w:rsidR="00117019">
              <w:rPr>
                <w:rFonts w:ascii="Arial" w:hAnsi="Arial" w:cs="Arial"/>
                <w:color w:val="18181F"/>
                <w:w w:val="105"/>
              </w:rPr>
              <w:t xml:space="preserve"> its duties under FOIA </w:t>
            </w:r>
            <w:r w:rsidR="00206812">
              <w:rPr>
                <w:rFonts w:ascii="Arial" w:hAnsi="Arial" w:cs="Arial"/>
                <w:color w:val="18181F"/>
                <w:w w:val="105"/>
              </w:rPr>
              <w:t>each Party</w:t>
            </w:r>
            <w:r w:rsidRPr="00E31813">
              <w:rPr>
                <w:rFonts w:ascii="Arial" w:hAnsi="Arial" w:cs="Arial"/>
                <w:w w:val="105"/>
              </w:rPr>
              <w:t xml:space="preserve"> keeps (and ensures that its employees and Subcontractors keep) confidential and does not disclose to any person:</w:t>
            </w:r>
          </w:p>
          <w:p w14:paraId="34828EE8" w14:textId="77777777" w:rsidR="00E60CF1" w:rsidRPr="00E31813" w:rsidRDefault="00E60CF1" w:rsidP="005A645F">
            <w:pPr>
              <w:pStyle w:val="ListParagraph"/>
              <w:numPr>
                <w:ilvl w:val="0"/>
                <w:numId w:val="35"/>
              </w:numPr>
              <w:spacing w:before="120" w:after="120"/>
              <w:ind w:left="1054" w:right="505"/>
              <w:jc w:val="both"/>
              <w:rPr>
                <w:rFonts w:ascii="Arial" w:hAnsi="Arial" w:cs="Arial"/>
                <w:w w:val="105"/>
              </w:rPr>
            </w:pPr>
            <w:r w:rsidRPr="00E31813">
              <w:rPr>
                <w:rFonts w:ascii="Arial" w:hAnsi="Arial" w:cs="Arial"/>
                <w:w w:val="105"/>
              </w:rPr>
              <w:t>the terms of this contract and</w:t>
            </w:r>
          </w:p>
          <w:p w14:paraId="0FB11F38" w14:textId="3F6A56D8" w:rsidR="00E60CF1" w:rsidRPr="00E31813" w:rsidRDefault="00E60CF1" w:rsidP="005A645F">
            <w:pPr>
              <w:pStyle w:val="ListParagraph"/>
              <w:numPr>
                <w:ilvl w:val="0"/>
                <w:numId w:val="35"/>
              </w:numPr>
              <w:spacing w:before="120" w:after="120"/>
              <w:ind w:left="1054" w:right="505"/>
              <w:jc w:val="both"/>
              <w:rPr>
                <w:rFonts w:ascii="Arial" w:hAnsi="Arial" w:cs="Arial"/>
                <w:w w:val="105"/>
              </w:rPr>
            </w:pPr>
            <w:r w:rsidRPr="00E31813">
              <w:rPr>
                <w:rFonts w:ascii="Arial" w:hAnsi="Arial" w:cs="Arial"/>
                <w:w w:val="105"/>
              </w:rPr>
              <w:t xml:space="preserve">any confidential or proprietary information (including Personal Data) provided to or acquired by the </w:t>
            </w:r>
            <w:r w:rsidR="00206812" w:rsidRPr="00206812">
              <w:rPr>
                <w:rFonts w:ascii="Arial" w:hAnsi="Arial" w:cs="Arial"/>
                <w:w w:val="105"/>
              </w:rPr>
              <w:t>other Party</w:t>
            </w:r>
            <w:r w:rsidR="00206812" w:rsidRPr="00E31813">
              <w:rPr>
                <w:rFonts w:ascii="Arial" w:hAnsi="Arial" w:cs="Arial"/>
                <w:w w:val="105"/>
              </w:rPr>
              <w:t xml:space="preserve"> </w:t>
            </w:r>
            <w:r w:rsidR="00206812">
              <w:rPr>
                <w:rFonts w:ascii="Arial" w:hAnsi="Arial" w:cs="Arial"/>
                <w:w w:val="105"/>
              </w:rPr>
              <w:t>during</w:t>
            </w:r>
            <w:r w:rsidR="00206812" w:rsidRPr="00E31813">
              <w:rPr>
                <w:rFonts w:ascii="Arial" w:hAnsi="Arial" w:cs="Arial"/>
                <w:w w:val="105"/>
              </w:rPr>
              <w:t xml:space="preserve"> </w:t>
            </w:r>
            <w:r w:rsidRPr="00E31813">
              <w:rPr>
                <w:rFonts w:ascii="Arial" w:hAnsi="Arial" w:cs="Arial"/>
                <w:w w:val="105"/>
              </w:rPr>
              <w:t xml:space="preserve">the </w:t>
            </w:r>
            <w:r w:rsidR="00206812">
              <w:rPr>
                <w:rFonts w:ascii="Arial" w:hAnsi="Arial" w:cs="Arial"/>
                <w:w w:val="105"/>
              </w:rPr>
              <w:t>subsistence</w:t>
            </w:r>
            <w:r w:rsidR="00206812" w:rsidRPr="00E31813">
              <w:rPr>
                <w:rFonts w:ascii="Arial" w:hAnsi="Arial" w:cs="Arial"/>
                <w:w w:val="105"/>
              </w:rPr>
              <w:t xml:space="preserve"> </w:t>
            </w:r>
            <w:r w:rsidRPr="00E31813">
              <w:rPr>
                <w:rFonts w:ascii="Arial" w:hAnsi="Arial" w:cs="Arial"/>
                <w:w w:val="105"/>
              </w:rPr>
              <w:t xml:space="preserve">of </w:t>
            </w:r>
            <w:r w:rsidR="00206812">
              <w:rPr>
                <w:rFonts w:ascii="Arial" w:hAnsi="Arial" w:cs="Arial"/>
                <w:w w:val="105"/>
              </w:rPr>
              <w:t>the contract</w:t>
            </w:r>
          </w:p>
          <w:p w14:paraId="19075F05" w14:textId="6D92655F" w:rsidR="00E60CF1" w:rsidRPr="00E31813" w:rsidRDefault="00E60CF1" w:rsidP="005A645F">
            <w:pPr>
              <w:spacing w:before="120" w:after="120"/>
              <w:ind w:left="709" w:right="505" w:hanging="709"/>
              <w:jc w:val="both"/>
              <w:rPr>
                <w:rFonts w:ascii="Arial" w:hAnsi="Arial" w:cs="Arial"/>
                <w:w w:val="105"/>
              </w:rPr>
            </w:pPr>
            <w:r w:rsidRPr="00E31813">
              <w:rPr>
                <w:rFonts w:ascii="Arial" w:hAnsi="Arial" w:cs="Arial"/>
                <w:w w:val="105"/>
              </w:rPr>
              <w:t xml:space="preserve">except that the </w:t>
            </w:r>
            <w:r w:rsidR="00206812">
              <w:rPr>
                <w:rFonts w:ascii="Arial" w:hAnsi="Arial" w:cs="Arial"/>
                <w:w w:val="105"/>
              </w:rPr>
              <w:t>receiving Party</w:t>
            </w:r>
            <w:r w:rsidRPr="00E31813">
              <w:rPr>
                <w:rFonts w:ascii="Arial" w:hAnsi="Arial" w:cs="Arial"/>
                <w:w w:val="105"/>
              </w:rPr>
              <w:t xml:space="preserve"> may disclose information:</w:t>
            </w:r>
          </w:p>
          <w:p w14:paraId="4AD4F4B8" w14:textId="77777777" w:rsidR="00E60CF1" w:rsidRPr="00E31813" w:rsidRDefault="00E60CF1" w:rsidP="005A645F">
            <w:pPr>
              <w:pStyle w:val="ListParagraph"/>
              <w:numPr>
                <w:ilvl w:val="0"/>
                <w:numId w:val="35"/>
              </w:numPr>
              <w:spacing w:before="120" w:after="120"/>
              <w:ind w:left="1054" w:right="505"/>
              <w:jc w:val="both"/>
              <w:rPr>
                <w:rFonts w:ascii="Arial" w:hAnsi="Arial" w:cs="Arial"/>
                <w:w w:val="105"/>
              </w:rPr>
            </w:pPr>
            <w:r w:rsidRPr="00E31813">
              <w:rPr>
                <w:rFonts w:ascii="Arial" w:hAnsi="Arial" w:cs="Arial"/>
                <w:w w:val="105"/>
              </w:rPr>
              <w:t>to its legal or other professional advisers,</w:t>
            </w:r>
          </w:p>
          <w:p w14:paraId="66BD0FA2" w14:textId="34357552" w:rsidR="00E60CF1" w:rsidRPr="00E31813" w:rsidRDefault="00E60CF1" w:rsidP="005A645F">
            <w:pPr>
              <w:pStyle w:val="ListParagraph"/>
              <w:numPr>
                <w:ilvl w:val="0"/>
                <w:numId w:val="35"/>
              </w:numPr>
              <w:spacing w:before="120" w:after="120"/>
              <w:ind w:left="1054" w:right="505"/>
              <w:jc w:val="both"/>
              <w:rPr>
                <w:rFonts w:ascii="Arial" w:hAnsi="Arial" w:cs="Arial"/>
                <w:w w:val="105"/>
              </w:rPr>
            </w:pPr>
            <w:r w:rsidRPr="00E31813">
              <w:rPr>
                <w:rFonts w:ascii="Arial" w:hAnsi="Arial" w:cs="Arial"/>
                <w:w w:val="105"/>
              </w:rPr>
              <w:t>to its employees and Subcontractors as needed to enable</w:t>
            </w:r>
            <w:r w:rsidR="00206812">
              <w:rPr>
                <w:rFonts w:ascii="Arial" w:hAnsi="Arial" w:cs="Arial"/>
                <w:color w:val="18181F"/>
                <w:w w:val="105"/>
              </w:rPr>
              <w:t xml:space="preserve"> that Party to comply with its obligations under the contract</w:t>
            </w:r>
            <w:r w:rsidRPr="00E31813">
              <w:rPr>
                <w:rFonts w:ascii="Arial" w:hAnsi="Arial" w:cs="Arial"/>
                <w:w w:val="105"/>
              </w:rPr>
              <w:t>,</w:t>
            </w:r>
          </w:p>
          <w:p w14:paraId="7E0D9D0E" w14:textId="2C221CE9" w:rsidR="00E60CF1" w:rsidRPr="00E31813" w:rsidRDefault="00E60CF1" w:rsidP="005A645F">
            <w:pPr>
              <w:pStyle w:val="ListParagraph"/>
              <w:numPr>
                <w:ilvl w:val="0"/>
                <w:numId w:val="35"/>
              </w:numPr>
              <w:spacing w:before="120" w:after="120"/>
              <w:ind w:left="1054" w:right="505"/>
              <w:jc w:val="both"/>
              <w:rPr>
                <w:rFonts w:ascii="Arial" w:hAnsi="Arial" w:cs="Arial"/>
                <w:w w:val="105"/>
              </w:rPr>
            </w:pPr>
            <w:r w:rsidRPr="00E31813">
              <w:rPr>
                <w:rFonts w:ascii="Arial" w:hAnsi="Arial" w:cs="Arial"/>
                <w:w w:val="105"/>
              </w:rPr>
              <w:t xml:space="preserve">where required to do so by law or by any professional or regulatory obligation or by order of any court or governmental agency, provided that (unless the </w:t>
            </w:r>
            <w:r w:rsidR="00206812">
              <w:rPr>
                <w:rFonts w:ascii="Arial" w:hAnsi="Arial" w:cs="Arial"/>
                <w:w w:val="105"/>
              </w:rPr>
              <w:t>Party</w:t>
            </w:r>
            <w:r w:rsidRPr="00E31813">
              <w:rPr>
                <w:rFonts w:ascii="Arial" w:hAnsi="Arial" w:cs="Arial"/>
                <w:w w:val="105"/>
              </w:rPr>
              <w:t xml:space="preserve"> is prohibited by law from doing so) prior to disclosure </w:t>
            </w:r>
            <w:r w:rsidR="00206812">
              <w:rPr>
                <w:rFonts w:ascii="Arial" w:hAnsi="Arial" w:cs="Arial"/>
                <w:w w:val="105"/>
              </w:rPr>
              <w:t>that Party</w:t>
            </w:r>
            <w:r w:rsidRPr="00E31813">
              <w:rPr>
                <w:rFonts w:ascii="Arial" w:hAnsi="Arial" w:cs="Arial"/>
                <w:w w:val="105"/>
              </w:rPr>
              <w:t xml:space="preserve"> consults the </w:t>
            </w:r>
            <w:r w:rsidR="00206812">
              <w:rPr>
                <w:rFonts w:ascii="Arial" w:hAnsi="Arial" w:cs="Arial"/>
                <w:w w:val="105"/>
              </w:rPr>
              <w:t>other Party</w:t>
            </w:r>
            <w:r w:rsidRPr="00E31813">
              <w:rPr>
                <w:rFonts w:ascii="Arial" w:hAnsi="Arial" w:cs="Arial"/>
                <w:w w:val="105"/>
              </w:rPr>
              <w:t xml:space="preserve"> and takes full account of the </w:t>
            </w:r>
            <w:r w:rsidR="00206812">
              <w:rPr>
                <w:rFonts w:ascii="Arial" w:hAnsi="Arial" w:cs="Arial"/>
                <w:w w:val="105"/>
              </w:rPr>
              <w:t>other Party’s</w:t>
            </w:r>
            <w:r w:rsidRPr="00E31813">
              <w:rPr>
                <w:rFonts w:ascii="Arial" w:hAnsi="Arial" w:cs="Arial"/>
                <w:w w:val="105"/>
              </w:rPr>
              <w:t xml:space="preserve"> views about whether (and if so to what extent) the information should be disclosed,</w:t>
            </w:r>
          </w:p>
          <w:p w14:paraId="6B4F0ECE" w14:textId="77777777" w:rsidR="00E60CF1" w:rsidRPr="00E31813" w:rsidRDefault="00E60CF1" w:rsidP="005A645F">
            <w:pPr>
              <w:pStyle w:val="ListParagraph"/>
              <w:numPr>
                <w:ilvl w:val="0"/>
                <w:numId w:val="35"/>
              </w:numPr>
              <w:spacing w:before="120" w:after="120"/>
              <w:ind w:left="1054" w:right="505"/>
              <w:jc w:val="both"/>
              <w:rPr>
                <w:rFonts w:ascii="Arial" w:hAnsi="Arial" w:cs="Arial"/>
                <w:w w:val="105"/>
              </w:rPr>
            </w:pPr>
            <w:r w:rsidRPr="00E31813">
              <w:rPr>
                <w:rFonts w:ascii="Arial" w:hAnsi="Arial" w:cs="Arial"/>
                <w:w w:val="105"/>
              </w:rPr>
              <w:t>which it receives from a third party who lawfully acquired it and who is under no obligation restricting its disclosure,</w:t>
            </w:r>
          </w:p>
          <w:p w14:paraId="52F7E441" w14:textId="33BBDFED" w:rsidR="00E60CF1" w:rsidRPr="00E31813" w:rsidRDefault="00E60CF1" w:rsidP="005A645F">
            <w:pPr>
              <w:pStyle w:val="ListParagraph"/>
              <w:numPr>
                <w:ilvl w:val="0"/>
                <w:numId w:val="35"/>
              </w:numPr>
              <w:spacing w:before="120" w:after="120"/>
              <w:ind w:left="1054" w:right="505"/>
              <w:jc w:val="both"/>
              <w:rPr>
                <w:rFonts w:ascii="Arial" w:hAnsi="Arial" w:cs="Arial"/>
                <w:w w:val="105"/>
              </w:rPr>
            </w:pPr>
            <w:r w:rsidRPr="00E31813">
              <w:rPr>
                <w:rFonts w:ascii="Arial" w:hAnsi="Arial" w:cs="Arial"/>
                <w:w w:val="105"/>
              </w:rPr>
              <w:t xml:space="preserve">which is in the public domain at the time of disclosure other than </w:t>
            </w:r>
            <w:r w:rsidRPr="00E31813">
              <w:rPr>
                <w:rFonts w:ascii="Arial" w:hAnsi="Arial" w:cs="Arial"/>
                <w:w w:val="105"/>
              </w:rPr>
              <w:lastRenderedPageBreak/>
              <w:t xml:space="preserve">due to the fault of the </w:t>
            </w:r>
            <w:r w:rsidR="00206812">
              <w:rPr>
                <w:rFonts w:ascii="Arial" w:hAnsi="Arial" w:cs="Arial"/>
                <w:w w:val="105"/>
              </w:rPr>
              <w:t>receiving Party</w:t>
            </w:r>
            <w:r w:rsidRPr="00E31813">
              <w:rPr>
                <w:rFonts w:ascii="Arial" w:hAnsi="Arial" w:cs="Arial"/>
                <w:w w:val="105"/>
              </w:rPr>
              <w:t xml:space="preserve"> or</w:t>
            </w:r>
          </w:p>
          <w:p w14:paraId="0AFC6F5A" w14:textId="498A534D" w:rsidR="00E60CF1" w:rsidRPr="00E31813" w:rsidRDefault="00E60CF1" w:rsidP="005A645F">
            <w:pPr>
              <w:pStyle w:val="ListParagraph"/>
              <w:numPr>
                <w:ilvl w:val="0"/>
                <w:numId w:val="35"/>
              </w:numPr>
              <w:spacing w:before="120" w:after="120"/>
              <w:ind w:left="1054" w:right="505"/>
              <w:jc w:val="both"/>
              <w:rPr>
                <w:rFonts w:ascii="Arial" w:hAnsi="Arial" w:cs="Arial"/>
                <w:w w:val="105"/>
              </w:rPr>
            </w:pPr>
            <w:r w:rsidRPr="00E31813">
              <w:rPr>
                <w:rFonts w:ascii="Arial" w:hAnsi="Arial" w:cs="Arial"/>
                <w:w w:val="105"/>
              </w:rPr>
              <w:t xml:space="preserve">with the consent of the </w:t>
            </w:r>
            <w:r w:rsidR="00206812">
              <w:rPr>
                <w:rFonts w:ascii="Arial" w:hAnsi="Arial" w:cs="Arial"/>
                <w:w w:val="105"/>
              </w:rPr>
              <w:t>other Party</w:t>
            </w:r>
            <w:r w:rsidRPr="00E31813">
              <w:rPr>
                <w:rFonts w:ascii="Arial" w:hAnsi="Arial" w:cs="Arial"/>
                <w:w w:val="105"/>
              </w:rPr>
              <w:t>.</w:t>
            </w:r>
          </w:p>
          <w:p w14:paraId="11488C17" w14:textId="36F4E57B" w:rsidR="00E60CF1" w:rsidRPr="00E31813" w:rsidRDefault="00E60CF1" w:rsidP="005A645F">
            <w:pPr>
              <w:spacing w:before="120" w:after="120"/>
              <w:ind w:left="709" w:right="505" w:hanging="709"/>
              <w:jc w:val="both"/>
              <w:rPr>
                <w:rFonts w:ascii="Arial" w:hAnsi="Arial" w:cs="Arial"/>
                <w:w w:val="105"/>
              </w:rPr>
            </w:pPr>
            <w:r w:rsidRPr="00E31813">
              <w:rPr>
                <w:rFonts w:ascii="Arial" w:hAnsi="Arial" w:cs="Arial"/>
                <w:w w:val="105"/>
              </w:rPr>
              <w:t xml:space="preserve"> </w:t>
            </w:r>
            <w:r>
              <w:rPr>
                <w:rFonts w:ascii="Arial" w:hAnsi="Arial" w:cs="Arial"/>
                <w:w w:val="105"/>
              </w:rPr>
              <w:t>Z10</w:t>
            </w:r>
            <w:r w:rsidRPr="00E31813">
              <w:rPr>
                <w:rFonts w:ascii="Arial" w:hAnsi="Arial" w:cs="Arial"/>
                <w:w w:val="105"/>
              </w:rPr>
              <w:t xml:space="preserve">.2 </w:t>
            </w:r>
            <w:r w:rsidRPr="00E31813">
              <w:rPr>
                <w:rFonts w:ascii="Arial" w:hAnsi="Arial" w:cs="Arial"/>
                <w:w w:val="105"/>
              </w:rPr>
              <w:tab/>
            </w:r>
            <w:r w:rsidR="00206812">
              <w:rPr>
                <w:rFonts w:ascii="Arial" w:hAnsi="Arial" w:cs="Arial"/>
                <w:w w:val="105"/>
              </w:rPr>
              <w:t xml:space="preserve">A Party </w:t>
            </w:r>
            <w:r w:rsidRPr="00E31813">
              <w:rPr>
                <w:rFonts w:ascii="Arial" w:hAnsi="Arial" w:cs="Arial"/>
                <w:w w:val="105"/>
              </w:rPr>
              <w:t>does not (and ensures that its employees and Subcontractors do not) use any confidential or proprietary information provided to or acquired by it for any purpose other than</w:t>
            </w:r>
            <w:r w:rsidR="00206812">
              <w:rPr>
                <w:rFonts w:ascii="Arial" w:hAnsi="Arial" w:cs="Arial"/>
                <w:color w:val="18181F"/>
                <w:w w:val="105"/>
              </w:rPr>
              <w:t xml:space="preserve"> in connection with the performance and or operation of the contract</w:t>
            </w:r>
            <w:r w:rsidRPr="00E31813">
              <w:rPr>
                <w:rFonts w:ascii="Arial" w:hAnsi="Arial" w:cs="Arial"/>
                <w:w w:val="105"/>
              </w:rPr>
              <w:t>.</w:t>
            </w:r>
          </w:p>
          <w:p w14:paraId="412781B7" w14:textId="15FB0790" w:rsidR="00E60CF1" w:rsidRPr="00E31813" w:rsidRDefault="00E60CF1" w:rsidP="005A645F">
            <w:pPr>
              <w:tabs>
                <w:tab w:val="num" w:pos="851"/>
              </w:tabs>
              <w:spacing w:before="120" w:after="120"/>
              <w:ind w:left="709" w:right="504" w:hanging="709"/>
              <w:jc w:val="both"/>
              <w:rPr>
                <w:rFonts w:ascii="Arial" w:hAnsi="Arial" w:cs="Arial"/>
                <w:w w:val="105"/>
              </w:rPr>
            </w:pPr>
            <w:r>
              <w:rPr>
                <w:rFonts w:ascii="Arial" w:hAnsi="Arial" w:cs="Arial"/>
                <w:w w:val="105"/>
              </w:rPr>
              <w:t>Z10</w:t>
            </w:r>
            <w:r w:rsidRPr="00E31813">
              <w:rPr>
                <w:rFonts w:ascii="Arial" w:hAnsi="Arial" w:cs="Arial"/>
                <w:w w:val="105"/>
              </w:rPr>
              <w:t xml:space="preserve">.3 </w:t>
            </w:r>
            <w:r w:rsidRPr="00E31813">
              <w:rPr>
                <w:rFonts w:ascii="Arial" w:hAnsi="Arial" w:cs="Arial"/>
                <w:w w:val="105"/>
              </w:rPr>
              <w:tab/>
              <w:t xml:space="preserve">The </w:t>
            </w:r>
            <w:r w:rsidRPr="00E31813">
              <w:rPr>
                <w:rFonts w:ascii="Arial" w:hAnsi="Arial" w:cs="Arial"/>
                <w:i/>
                <w:iCs/>
                <w:w w:val="105"/>
              </w:rPr>
              <w:t>Consultant</w:t>
            </w:r>
            <w:r w:rsidRPr="00E31813">
              <w:rPr>
                <w:rFonts w:ascii="Arial" w:hAnsi="Arial" w:cs="Arial"/>
                <w:w w:val="105"/>
              </w:rPr>
              <w:t xml:space="preserve"> may publicise the </w:t>
            </w:r>
            <w:r w:rsidRPr="00E31813">
              <w:rPr>
                <w:rFonts w:ascii="Arial" w:hAnsi="Arial" w:cs="Arial"/>
                <w:i/>
                <w:iCs/>
                <w:w w:val="105"/>
              </w:rPr>
              <w:t>service</w:t>
            </w:r>
            <w:r w:rsidRPr="00E31813">
              <w:rPr>
                <w:rFonts w:ascii="Arial" w:hAnsi="Arial" w:cs="Arial"/>
                <w:w w:val="105"/>
              </w:rPr>
              <w:t xml:space="preserve"> only with the </w:t>
            </w:r>
            <w:r w:rsidRPr="00E31813">
              <w:rPr>
                <w:rFonts w:ascii="Arial" w:hAnsi="Arial" w:cs="Arial"/>
                <w:i/>
                <w:iCs/>
                <w:w w:val="105"/>
              </w:rPr>
              <w:t>Client's</w:t>
            </w:r>
            <w:r w:rsidRPr="00E31813">
              <w:rPr>
                <w:rFonts w:ascii="Arial" w:hAnsi="Arial" w:cs="Arial"/>
                <w:w w:val="105"/>
              </w:rPr>
              <w:t xml:space="preserve"> agreement.</w:t>
            </w:r>
          </w:p>
        </w:tc>
      </w:tr>
      <w:tr w:rsidR="006A7201" w:rsidRPr="00E31813" w14:paraId="06C61C8B" w14:textId="77777777" w:rsidTr="005A645F">
        <w:tc>
          <w:tcPr>
            <w:tcW w:w="1560" w:type="dxa"/>
            <w:shd w:val="clear" w:color="auto" w:fill="auto"/>
          </w:tcPr>
          <w:p w14:paraId="0E574B95" w14:textId="4C7A8120" w:rsidR="006A7201" w:rsidRPr="00E31813" w:rsidRDefault="006A7201" w:rsidP="005A645F">
            <w:pPr>
              <w:pStyle w:val="ListParagraph"/>
              <w:suppressAutoHyphens/>
              <w:spacing w:before="120" w:after="120"/>
              <w:ind w:left="0"/>
              <w:jc w:val="both"/>
              <w:rPr>
                <w:rFonts w:ascii="Arial" w:hAnsi="Arial" w:cs="Arial"/>
                <w:bCs/>
                <w:spacing w:val="-3"/>
                <w:lang w:val="en-US"/>
              </w:rPr>
            </w:pPr>
            <w:r>
              <w:rPr>
                <w:rFonts w:ascii="Arial" w:hAnsi="Arial" w:cs="Arial"/>
                <w:bCs/>
                <w:spacing w:val="-3"/>
                <w:lang w:val="en-US"/>
              </w:rPr>
              <w:lastRenderedPageBreak/>
              <w:t>Z11</w:t>
            </w:r>
          </w:p>
          <w:p w14:paraId="4E44A3F2" w14:textId="45FB3A17" w:rsidR="006A7201" w:rsidRDefault="006A7201" w:rsidP="005A645F">
            <w:pPr>
              <w:suppressAutoHyphens/>
              <w:spacing w:before="120" w:after="120"/>
              <w:jc w:val="both"/>
              <w:rPr>
                <w:rFonts w:ascii="Arial" w:hAnsi="Arial" w:cs="Arial"/>
                <w:spacing w:val="-3"/>
                <w:lang w:val="en-US"/>
              </w:rPr>
            </w:pPr>
            <w:r w:rsidRPr="00E31813">
              <w:rPr>
                <w:rFonts w:ascii="Arial" w:hAnsi="Arial" w:cs="Arial"/>
                <w:bCs/>
                <w:spacing w:val="-3"/>
                <w:lang w:val="en-US"/>
              </w:rPr>
              <w:t>The Contracts (Rights of Third Parties) Act 1999</w:t>
            </w:r>
          </w:p>
        </w:tc>
        <w:tc>
          <w:tcPr>
            <w:tcW w:w="7796" w:type="dxa"/>
            <w:shd w:val="clear" w:color="auto" w:fill="auto"/>
          </w:tcPr>
          <w:p w14:paraId="3A526A55" w14:textId="51F06F94" w:rsidR="006A7201" w:rsidRDefault="006A7201" w:rsidP="005A645F">
            <w:pPr>
              <w:spacing w:before="120" w:after="120"/>
              <w:ind w:right="505"/>
              <w:jc w:val="both"/>
              <w:rPr>
                <w:rFonts w:ascii="Arial" w:hAnsi="Arial" w:cs="Arial"/>
                <w:w w:val="105"/>
              </w:rPr>
            </w:pPr>
            <w:r w:rsidRPr="00E31813">
              <w:rPr>
                <w:rFonts w:ascii="Arial" w:hAnsi="Arial" w:cs="Arial"/>
                <w:w w:val="105"/>
              </w:rPr>
              <w:t>A person or organisation who is not one of the Parties may not enforce this contract under the Contracts (Rights of Third Parties) Act 1999.</w:t>
            </w:r>
          </w:p>
        </w:tc>
      </w:tr>
      <w:tr w:rsidR="009239DE" w:rsidRPr="00E31813" w14:paraId="5BEACB06" w14:textId="77777777" w:rsidTr="005A645F">
        <w:tc>
          <w:tcPr>
            <w:tcW w:w="1560" w:type="dxa"/>
            <w:shd w:val="clear" w:color="auto" w:fill="auto"/>
          </w:tcPr>
          <w:p w14:paraId="1BABD716" w14:textId="6995F661" w:rsidR="009239DE" w:rsidRDefault="009239DE" w:rsidP="009239DE">
            <w:pPr>
              <w:suppressAutoHyphens/>
              <w:spacing w:before="120" w:after="120"/>
              <w:jc w:val="both"/>
              <w:rPr>
                <w:rFonts w:ascii="Arial" w:hAnsi="Arial" w:cs="Arial"/>
                <w:spacing w:val="-3"/>
                <w:lang w:val="en-US"/>
              </w:rPr>
            </w:pPr>
            <w:r>
              <w:rPr>
                <w:rFonts w:ascii="Arial" w:hAnsi="Arial" w:cs="Arial"/>
                <w:spacing w:val="-3"/>
                <w:lang w:val="en-US"/>
              </w:rPr>
              <w:t>Z12</w:t>
            </w:r>
          </w:p>
          <w:p w14:paraId="30B82979" w14:textId="2A672A6E" w:rsidR="009239DE" w:rsidRDefault="009239DE" w:rsidP="009239DE">
            <w:pPr>
              <w:pStyle w:val="ListParagraph"/>
              <w:suppressAutoHyphens/>
              <w:spacing w:before="120" w:after="120"/>
              <w:ind w:left="0"/>
              <w:jc w:val="both"/>
              <w:rPr>
                <w:rFonts w:ascii="Arial" w:hAnsi="Arial" w:cs="Arial"/>
                <w:bCs/>
                <w:spacing w:val="-3"/>
                <w:lang w:val="en-US"/>
              </w:rPr>
            </w:pPr>
            <w:r>
              <w:rPr>
                <w:rFonts w:ascii="Arial" w:hAnsi="Arial" w:cs="Arial"/>
                <w:spacing w:val="-3"/>
                <w:lang w:val="en-US"/>
              </w:rPr>
              <w:t>Secondment</w:t>
            </w:r>
          </w:p>
        </w:tc>
        <w:tc>
          <w:tcPr>
            <w:tcW w:w="7796" w:type="dxa"/>
            <w:shd w:val="clear" w:color="auto" w:fill="auto"/>
          </w:tcPr>
          <w:p w14:paraId="241BDC9A" w14:textId="68747FB4" w:rsidR="009239DE" w:rsidRPr="00E31813" w:rsidRDefault="009239DE" w:rsidP="009239DE">
            <w:pPr>
              <w:spacing w:before="120" w:after="120"/>
              <w:ind w:left="775" w:right="505" w:hanging="775"/>
              <w:jc w:val="both"/>
              <w:rPr>
                <w:rFonts w:ascii="Arial" w:hAnsi="Arial" w:cs="Arial"/>
                <w:w w:val="105"/>
              </w:rPr>
            </w:pPr>
            <w:r>
              <w:rPr>
                <w:rFonts w:ascii="Arial" w:hAnsi="Arial" w:cs="Arial"/>
                <w:color w:val="18181F"/>
                <w:w w:val="105"/>
              </w:rPr>
              <w:t>Z12.1</w:t>
            </w:r>
            <w:r>
              <w:rPr>
                <w:rFonts w:ascii="Arial" w:hAnsi="Arial" w:cs="Arial"/>
                <w:color w:val="18181F"/>
                <w:w w:val="105"/>
              </w:rPr>
              <w:tab/>
              <w:t xml:space="preserve">The </w:t>
            </w:r>
            <w:r w:rsidRPr="00AA759B">
              <w:rPr>
                <w:rFonts w:ascii="Arial" w:hAnsi="Arial" w:cs="Arial"/>
                <w:i/>
                <w:iCs/>
                <w:color w:val="18181F"/>
                <w:w w:val="105"/>
              </w:rPr>
              <w:t>Client</w:t>
            </w:r>
            <w:r>
              <w:rPr>
                <w:rFonts w:ascii="Arial" w:hAnsi="Arial" w:cs="Arial"/>
                <w:color w:val="18181F"/>
                <w:w w:val="105"/>
              </w:rPr>
              <w:t xml:space="preserve"> </w:t>
            </w:r>
            <w:proofErr w:type="gramStart"/>
            <w:r>
              <w:rPr>
                <w:rFonts w:ascii="Arial" w:hAnsi="Arial" w:cs="Arial"/>
                <w:color w:val="18181F"/>
                <w:w w:val="105"/>
              </w:rPr>
              <w:t>enters into</w:t>
            </w:r>
            <w:proofErr w:type="gramEnd"/>
            <w:r>
              <w:rPr>
                <w:rFonts w:ascii="Arial" w:hAnsi="Arial" w:cs="Arial"/>
                <w:color w:val="18181F"/>
                <w:w w:val="105"/>
              </w:rPr>
              <w:t xml:space="preserve"> any </w:t>
            </w:r>
            <w:r w:rsidR="00B751C0" w:rsidRPr="00B751C0">
              <w:rPr>
                <w:rFonts w:ascii="Arial" w:hAnsi="Arial" w:cs="Arial"/>
                <w:color w:val="18181F"/>
                <w:w w:val="105"/>
              </w:rPr>
              <w:t xml:space="preserve">arrangements for the provision of temporary professional staff and secondments </w:t>
            </w:r>
            <w:r w:rsidRPr="00B751C0">
              <w:rPr>
                <w:rFonts w:ascii="Arial" w:hAnsi="Arial" w:cs="Arial"/>
                <w:color w:val="18181F"/>
                <w:w w:val="105"/>
              </w:rPr>
              <w:t>in</w:t>
            </w:r>
            <w:r>
              <w:rPr>
                <w:rFonts w:ascii="Arial" w:hAnsi="Arial" w:cs="Arial"/>
                <w:color w:val="18181F"/>
                <w:w w:val="105"/>
              </w:rPr>
              <w:t xml:space="preserve"> accordance with the Framework Information but the </w:t>
            </w:r>
            <w:r w:rsidRPr="00C817A0">
              <w:rPr>
                <w:rFonts w:ascii="Arial" w:hAnsi="Arial" w:cs="Arial"/>
                <w:i/>
                <w:iCs/>
                <w:color w:val="18181F"/>
                <w:w w:val="105"/>
              </w:rPr>
              <w:t>Consultant</w:t>
            </w:r>
            <w:r>
              <w:rPr>
                <w:rFonts w:ascii="Arial" w:hAnsi="Arial" w:cs="Arial"/>
                <w:color w:val="18181F"/>
                <w:w w:val="105"/>
              </w:rPr>
              <w:t xml:space="preserve"> at all times ensures that personnel engaged are in compliance with all HMRC requirements, including those imposed by IR35 and holds the </w:t>
            </w:r>
            <w:r w:rsidRPr="00C817A0">
              <w:rPr>
                <w:rFonts w:ascii="Arial" w:hAnsi="Arial" w:cs="Arial"/>
                <w:i/>
                <w:iCs/>
                <w:color w:val="18181F"/>
                <w:w w:val="105"/>
              </w:rPr>
              <w:t>Client</w:t>
            </w:r>
            <w:r>
              <w:rPr>
                <w:rFonts w:ascii="Arial" w:hAnsi="Arial" w:cs="Arial"/>
                <w:color w:val="18181F"/>
                <w:w w:val="105"/>
              </w:rPr>
              <w:t xml:space="preserve"> harmless from any liabilities to HMRC.</w:t>
            </w:r>
          </w:p>
        </w:tc>
      </w:tr>
      <w:tr w:rsidR="00B66466" w:rsidRPr="00E31813" w14:paraId="5900AD64" w14:textId="77777777" w:rsidTr="005A645F">
        <w:tc>
          <w:tcPr>
            <w:tcW w:w="1560" w:type="dxa"/>
            <w:shd w:val="clear" w:color="auto" w:fill="auto"/>
          </w:tcPr>
          <w:p w14:paraId="0636D636" w14:textId="77777777" w:rsidR="00B66466" w:rsidRDefault="00B66466" w:rsidP="00B66466">
            <w:pPr>
              <w:pStyle w:val="ListParagraph"/>
              <w:suppressAutoHyphens/>
              <w:spacing w:before="120" w:after="120"/>
              <w:ind w:left="0"/>
              <w:jc w:val="both"/>
              <w:rPr>
                <w:rFonts w:ascii="Arial" w:hAnsi="Arial" w:cs="Arial"/>
                <w:bCs/>
                <w:spacing w:val="-3"/>
                <w:lang w:val="en-US"/>
              </w:rPr>
            </w:pPr>
            <w:bookmarkStart w:id="0" w:name="_Hlk126831162"/>
            <w:r>
              <w:rPr>
                <w:rFonts w:ascii="Arial" w:hAnsi="Arial" w:cs="Arial"/>
                <w:bCs/>
                <w:spacing w:val="-3"/>
                <w:lang w:val="en-US"/>
              </w:rPr>
              <w:t>Z13</w:t>
            </w:r>
          </w:p>
          <w:p w14:paraId="0E1F7598" w14:textId="00C48CB2" w:rsidR="00B66466" w:rsidRDefault="00B66466" w:rsidP="00B66466">
            <w:pPr>
              <w:suppressAutoHyphens/>
              <w:spacing w:before="120" w:after="120"/>
              <w:jc w:val="both"/>
              <w:rPr>
                <w:rFonts w:ascii="Arial" w:hAnsi="Arial" w:cs="Arial"/>
                <w:spacing w:val="-3"/>
                <w:lang w:val="en-US"/>
              </w:rPr>
            </w:pPr>
            <w:r>
              <w:rPr>
                <w:rFonts w:ascii="Arial" w:hAnsi="Arial" w:cs="Arial"/>
                <w:bCs/>
                <w:spacing w:val="-3"/>
                <w:lang w:val="en-US"/>
              </w:rPr>
              <w:t>TUPE</w:t>
            </w:r>
          </w:p>
        </w:tc>
        <w:tc>
          <w:tcPr>
            <w:tcW w:w="7796" w:type="dxa"/>
            <w:shd w:val="clear" w:color="auto" w:fill="auto"/>
          </w:tcPr>
          <w:p w14:paraId="0F562930" w14:textId="77777777" w:rsidR="00B66466" w:rsidRPr="009A2505" w:rsidRDefault="00B66466" w:rsidP="00B66466">
            <w:pPr>
              <w:spacing w:before="120" w:after="120"/>
              <w:ind w:left="775" w:right="505" w:hanging="775"/>
              <w:jc w:val="both"/>
              <w:rPr>
                <w:rFonts w:ascii="Arial" w:hAnsi="Arial" w:cs="Arial"/>
                <w:color w:val="18181F"/>
                <w:w w:val="105"/>
              </w:rPr>
            </w:pPr>
            <w:r w:rsidRPr="009A2505">
              <w:rPr>
                <w:rFonts w:ascii="Arial" w:hAnsi="Arial" w:cs="Arial"/>
                <w:color w:val="18181F"/>
                <w:w w:val="105"/>
              </w:rPr>
              <w:t>Z13.</w:t>
            </w:r>
            <w:r>
              <w:rPr>
                <w:rFonts w:ascii="Arial" w:hAnsi="Arial" w:cs="Arial"/>
                <w:color w:val="18181F"/>
                <w:w w:val="105"/>
              </w:rPr>
              <w:t>1</w:t>
            </w:r>
            <w:r>
              <w:rPr>
                <w:rFonts w:ascii="Arial" w:hAnsi="Arial" w:cs="Arial"/>
                <w:color w:val="18181F"/>
                <w:w w:val="105"/>
              </w:rPr>
              <w:tab/>
            </w:r>
            <w:r w:rsidRPr="009A2505">
              <w:rPr>
                <w:rFonts w:ascii="Arial" w:hAnsi="Arial" w:cs="Arial"/>
                <w:color w:val="18181F"/>
                <w:w w:val="105"/>
              </w:rPr>
              <w:t xml:space="preserve">The </w:t>
            </w:r>
            <w:proofErr w:type="gramStart"/>
            <w:r w:rsidRPr="009A2505">
              <w:rPr>
                <w:rFonts w:ascii="Arial" w:hAnsi="Arial" w:cs="Arial"/>
                <w:i/>
                <w:iCs/>
                <w:color w:val="18181F"/>
                <w:w w:val="105"/>
              </w:rPr>
              <w:t>Client</w:t>
            </w:r>
            <w:r w:rsidRPr="009A2505">
              <w:rPr>
                <w:rFonts w:ascii="Arial" w:hAnsi="Arial" w:cs="Arial"/>
                <w:color w:val="18181F"/>
                <w:w w:val="105"/>
              </w:rPr>
              <w:t>  makes</w:t>
            </w:r>
            <w:proofErr w:type="gramEnd"/>
            <w:r w:rsidRPr="009A2505">
              <w:rPr>
                <w:rFonts w:ascii="Arial" w:hAnsi="Arial" w:cs="Arial"/>
                <w:color w:val="18181F"/>
                <w:w w:val="105"/>
              </w:rPr>
              <w:t xml:space="preserve"> no assurances or representations as to the effect of the Transfer of Undertakings (Protection of Employment) Regulations 2006 (the “TUPE Regulations”) on the </w:t>
            </w:r>
            <w:r>
              <w:rPr>
                <w:rFonts w:ascii="Arial" w:hAnsi="Arial" w:cs="Arial"/>
                <w:color w:val="18181F"/>
                <w:w w:val="105"/>
              </w:rPr>
              <w:t>c</w:t>
            </w:r>
            <w:r w:rsidRPr="009A2505">
              <w:rPr>
                <w:rFonts w:ascii="Arial" w:hAnsi="Arial" w:cs="Arial"/>
                <w:color w:val="18181F"/>
                <w:w w:val="105"/>
              </w:rPr>
              <w:t>ontract. </w:t>
            </w:r>
          </w:p>
          <w:p w14:paraId="7776C378" w14:textId="77777777" w:rsidR="00B66466" w:rsidRPr="009A2505" w:rsidRDefault="00B66466" w:rsidP="00B66466">
            <w:pPr>
              <w:spacing w:before="120" w:after="120"/>
              <w:ind w:left="775" w:right="505" w:hanging="775"/>
              <w:jc w:val="both"/>
              <w:rPr>
                <w:rFonts w:ascii="Arial" w:hAnsi="Arial" w:cs="Arial"/>
                <w:color w:val="18181F"/>
                <w:w w:val="105"/>
              </w:rPr>
            </w:pPr>
            <w:r w:rsidRPr="009A2505">
              <w:rPr>
                <w:rFonts w:ascii="Arial" w:hAnsi="Arial" w:cs="Arial"/>
                <w:color w:val="18181F"/>
                <w:w w:val="105"/>
              </w:rPr>
              <w:t>Z13.</w:t>
            </w:r>
            <w:r>
              <w:rPr>
                <w:rFonts w:ascii="Arial" w:hAnsi="Arial" w:cs="Arial"/>
                <w:color w:val="18181F"/>
                <w:w w:val="105"/>
              </w:rPr>
              <w:t>2</w:t>
            </w:r>
            <w:r>
              <w:rPr>
                <w:rFonts w:ascii="Arial" w:hAnsi="Arial" w:cs="Arial"/>
                <w:color w:val="18181F"/>
                <w:w w:val="105"/>
              </w:rPr>
              <w:tab/>
            </w:r>
            <w:r w:rsidRPr="009A2505">
              <w:rPr>
                <w:rFonts w:ascii="Arial" w:hAnsi="Arial" w:cs="Arial"/>
                <w:color w:val="18181F"/>
                <w:w w:val="105"/>
              </w:rPr>
              <w:t xml:space="preserve">The </w:t>
            </w:r>
            <w:r w:rsidRPr="009A2505">
              <w:rPr>
                <w:rFonts w:ascii="Arial" w:hAnsi="Arial" w:cs="Arial"/>
                <w:i/>
                <w:iCs/>
                <w:color w:val="18181F"/>
                <w:w w:val="105"/>
              </w:rPr>
              <w:t>Consultant</w:t>
            </w:r>
            <w:r w:rsidRPr="009A2505">
              <w:rPr>
                <w:rFonts w:ascii="Arial" w:hAnsi="Arial" w:cs="Arial"/>
                <w:color w:val="18181F"/>
                <w:w w:val="105"/>
              </w:rPr>
              <w:t xml:space="preserve"> acknowledges that it has formed its own view as to whether the TUPE Regulations apply in respect of the</w:t>
            </w:r>
            <w:r>
              <w:rPr>
                <w:rFonts w:ascii="Arial" w:hAnsi="Arial" w:cs="Arial"/>
                <w:color w:val="18181F"/>
                <w:w w:val="105"/>
              </w:rPr>
              <w:t xml:space="preserve"> c</w:t>
            </w:r>
            <w:r w:rsidRPr="009A2505">
              <w:rPr>
                <w:rFonts w:ascii="Arial" w:hAnsi="Arial" w:cs="Arial"/>
                <w:color w:val="18181F"/>
                <w:w w:val="105"/>
              </w:rPr>
              <w:t>ontract. </w:t>
            </w:r>
          </w:p>
          <w:p w14:paraId="2235BE4E" w14:textId="77777777" w:rsidR="00B66466" w:rsidRPr="009A2505" w:rsidRDefault="00B66466" w:rsidP="00B66466">
            <w:pPr>
              <w:spacing w:before="120" w:after="120"/>
              <w:ind w:left="775" w:right="505" w:hanging="775"/>
              <w:jc w:val="both"/>
              <w:rPr>
                <w:rFonts w:ascii="Arial" w:hAnsi="Arial" w:cs="Arial"/>
                <w:color w:val="18181F"/>
                <w:w w:val="105"/>
              </w:rPr>
            </w:pPr>
            <w:r w:rsidRPr="009A2505">
              <w:rPr>
                <w:rFonts w:ascii="Arial" w:hAnsi="Arial" w:cs="Arial"/>
                <w:color w:val="18181F"/>
                <w:w w:val="105"/>
              </w:rPr>
              <w:t>Z13.</w:t>
            </w:r>
            <w:r>
              <w:rPr>
                <w:rFonts w:ascii="Arial" w:hAnsi="Arial" w:cs="Arial"/>
                <w:color w:val="18181F"/>
                <w:w w:val="105"/>
              </w:rPr>
              <w:t>3</w:t>
            </w:r>
            <w:r>
              <w:rPr>
                <w:rFonts w:ascii="Arial" w:hAnsi="Arial" w:cs="Arial"/>
                <w:color w:val="18181F"/>
                <w:w w:val="105"/>
              </w:rPr>
              <w:tab/>
            </w:r>
            <w:r w:rsidRPr="009A2505">
              <w:rPr>
                <w:rFonts w:ascii="Arial" w:hAnsi="Arial" w:cs="Arial"/>
                <w:color w:val="18181F"/>
                <w:w w:val="105"/>
              </w:rPr>
              <w:t xml:space="preserve">It is agreed between the </w:t>
            </w:r>
            <w:r w:rsidRPr="009A2505">
              <w:rPr>
                <w:rFonts w:ascii="Arial" w:hAnsi="Arial" w:cs="Arial"/>
                <w:i/>
                <w:iCs/>
                <w:color w:val="18181F"/>
                <w:w w:val="105"/>
              </w:rPr>
              <w:t>Client</w:t>
            </w:r>
            <w:r w:rsidRPr="009A2505">
              <w:rPr>
                <w:rFonts w:ascii="Arial" w:hAnsi="Arial" w:cs="Arial"/>
                <w:color w:val="18181F"/>
                <w:w w:val="105"/>
              </w:rPr>
              <w:t xml:space="preserve"> and </w:t>
            </w:r>
            <w:r w:rsidRPr="009A2505">
              <w:rPr>
                <w:rFonts w:ascii="Arial" w:hAnsi="Arial" w:cs="Arial"/>
                <w:i/>
                <w:iCs/>
                <w:color w:val="18181F"/>
                <w:w w:val="105"/>
              </w:rPr>
              <w:t>Consultant</w:t>
            </w:r>
            <w:r w:rsidRPr="009A2505">
              <w:rPr>
                <w:rFonts w:ascii="Arial" w:hAnsi="Arial" w:cs="Arial"/>
                <w:color w:val="18181F"/>
                <w:w w:val="105"/>
              </w:rPr>
              <w:t xml:space="preserve"> that the </w:t>
            </w:r>
            <w:r w:rsidRPr="009A2505">
              <w:rPr>
                <w:rFonts w:ascii="Arial" w:hAnsi="Arial" w:cs="Arial"/>
                <w:i/>
                <w:iCs/>
                <w:color w:val="18181F"/>
                <w:w w:val="105"/>
              </w:rPr>
              <w:t>Client</w:t>
            </w:r>
            <w:r w:rsidRPr="009A2505">
              <w:rPr>
                <w:rFonts w:ascii="Arial" w:hAnsi="Arial" w:cs="Arial"/>
                <w:color w:val="18181F"/>
                <w:w w:val="105"/>
              </w:rPr>
              <w:t xml:space="preserve"> shall have no liability to the </w:t>
            </w:r>
            <w:r w:rsidRPr="009A2505">
              <w:rPr>
                <w:rFonts w:ascii="Arial" w:hAnsi="Arial" w:cs="Arial"/>
                <w:i/>
                <w:iCs/>
                <w:color w:val="18181F"/>
                <w:w w:val="105"/>
              </w:rPr>
              <w:t>Consultant</w:t>
            </w:r>
            <w:r w:rsidRPr="009A2505">
              <w:rPr>
                <w:rFonts w:ascii="Arial" w:hAnsi="Arial" w:cs="Arial"/>
                <w:color w:val="18181F"/>
                <w:w w:val="105"/>
              </w:rPr>
              <w:t xml:space="preserve"> for any costs, liability, expenses of any kind which shall be suffered or incurred by the </w:t>
            </w:r>
            <w:r w:rsidRPr="009A2505">
              <w:rPr>
                <w:rFonts w:ascii="Arial" w:hAnsi="Arial" w:cs="Arial"/>
                <w:i/>
                <w:iCs/>
                <w:color w:val="18181F"/>
                <w:w w:val="105"/>
              </w:rPr>
              <w:t>Consultant</w:t>
            </w:r>
            <w:r w:rsidRPr="009A2505">
              <w:rPr>
                <w:rFonts w:ascii="Arial" w:hAnsi="Arial" w:cs="Arial"/>
                <w:color w:val="18181F"/>
                <w:w w:val="105"/>
              </w:rPr>
              <w:t xml:space="preserve"> arising out of the application of the TUPE Regulations in relation to the subject matter of this </w:t>
            </w:r>
            <w:r>
              <w:rPr>
                <w:rFonts w:ascii="Arial" w:hAnsi="Arial" w:cs="Arial"/>
                <w:color w:val="18181F"/>
                <w:w w:val="105"/>
              </w:rPr>
              <w:t>contract</w:t>
            </w:r>
            <w:r w:rsidRPr="009A2505">
              <w:rPr>
                <w:rFonts w:ascii="Arial" w:hAnsi="Arial" w:cs="Arial"/>
                <w:color w:val="18181F"/>
                <w:w w:val="105"/>
              </w:rPr>
              <w:t>.</w:t>
            </w:r>
          </w:p>
          <w:p w14:paraId="67EF0E33" w14:textId="2DBE2AE4" w:rsidR="00B66466" w:rsidRDefault="00B66466" w:rsidP="00B66466">
            <w:pPr>
              <w:spacing w:before="120" w:after="120"/>
              <w:ind w:left="775" w:right="505" w:hanging="775"/>
              <w:jc w:val="both"/>
              <w:rPr>
                <w:rFonts w:ascii="Arial" w:hAnsi="Arial" w:cs="Arial"/>
                <w:color w:val="18181F"/>
                <w:w w:val="105"/>
              </w:rPr>
            </w:pPr>
            <w:r w:rsidRPr="009A2505">
              <w:rPr>
                <w:rFonts w:ascii="Arial" w:hAnsi="Arial" w:cs="Arial"/>
                <w:color w:val="18181F"/>
                <w:w w:val="105"/>
              </w:rPr>
              <w:t>Z13.</w:t>
            </w:r>
            <w:r>
              <w:rPr>
                <w:rFonts w:ascii="Arial" w:hAnsi="Arial" w:cs="Arial"/>
                <w:color w:val="18181F"/>
                <w:w w:val="105"/>
              </w:rPr>
              <w:t>4</w:t>
            </w:r>
            <w:r>
              <w:rPr>
                <w:rFonts w:ascii="Arial" w:hAnsi="Arial" w:cs="Arial"/>
                <w:color w:val="18181F"/>
                <w:w w:val="105"/>
              </w:rPr>
              <w:tab/>
            </w:r>
            <w:r w:rsidRPr="009A2505">
              <w:rPr>
                <w:rFonts w:ascii="Arial" w:hAnsi="Arial" w:cs="Arial"/>
                <w:color w:val="18181F"/>
                <w:w w:val="105"/>
              </w:rPr>
              <w:t xml:space="preserve">The </w:t>
            </w:r>
            <w:r w:rsidRPr="009A2505">
              <w:rPr>
                <w:rFonts w:ascii="Arial" w:hAnsi="Arial" w:cs="Arial"/>
                <w:i/>
                <w:iCs/>
                <w:color w:val="18181F"/>
                <w:w w:val="105"/>
              </w:rPr>
              <w:t>Consultant</w:t>
            </w:r>
            <w:r w:rsidRPr="009A2505">
              <w:rPr>
                <w:rFonts w:ascii="Arial" w:hAnsi="Arial" w:cs="Arial"/>
                <w:color w:val="18181F"/>
                <w:w w:val="105"/>
              </w:rPr>
              <w:t xml:space="preserve">, within 28 days of receiving a request from the </w:t>
            </w:r>
            <w:r w:rsidRPr="009A2505">
              <w:rPr>
                <w:rFonts w:ascii="Arial" w:hAnsi="Arial" w:cs="Arial"/>
                <w:i/>
                <w:iCs/>
                <w:color w:val="18181F"/>
                <w:w w:val="105"/>
              </w:rPr>
              <w:t>Client</w:t>
            </w:r>
            <w:r w:rsidRPr="009A2505">
              <w:rPr>
                <w:rFonts w:ascii="Arial" w:hAnsi="Arial" w:cs="Arial"/>
                <w:color w:val="18181F"/>
                <w:w w:val="105"/>
              </w:rPr>
              <w:t>, provide</w:t>
            </w:r>
            <w:r>
              <w:rPr>
                <w:rFonts w:ascii="Arial" w:hAnsi="Arial" w:cs="Arial"/>
                <w:color w:val="18181F"/>
                <w:w w:val="105"/>
              </w:rPr>
              <w:t>s</w:t>
            </w:r>
            <w:r w:rsidRPr="009A2505">
              <w:rPr>
                <w:rFonts w:ascii="Arial" w:hAnsi="Arial" w:cs="Arial"/>
                <w:color w:val="18181F"/>
                <w:w w:val="105"/>
              </w:rPr>
              <w:t xml:space="preserve"> to the </w:t>
            </w:r>
            <w:r w:rsidRPr="009A2505">
              <w:rPr>
                <w:rFonts w:ascii="Arial" w:hAnsi="Arial" w:cs="Arial"/>
                <w:i/>
                <w:iCs/>
                <w:color w:val="18181F"/>
                <w:w w:val="105"/>
              </w:rPr>
              <w:t>Client</w:t>
            </w:r>
            <w:r w:rsidRPr="009A2505">
              <w:rPr>
                <w:rFonts w:ascii="Arial" w:hAnsi="Arial" w:cs="Arial"/>
                <w:color w:val="18181F"/>
                <w:w w:val="105"/>
              </w:rPr>
              <w:t xml:space="preserve"> a list of staff that are believed to be subject to transfer under the TUPE Regulations </w:t>
            </w:r>
            <w:r>
              <w:rPr>
                <w:rFonts w:ascii="Arial" w:hAnsi="Arial" w:cs="Arial"/>
                <w:color w:val="18181F"/>
                <w:w w:val="105"/>
              </w:rPr>
              <w:t>at Completion</w:t>
            </w:r>
            <w:r w:rsidR="00B52348">
              <w:rPr>
                <w:rFonts w:ascii="Arial" w:hAnsi="Arial" w:cs="Arial"/>
                <w:color w:val="18181F"/>
                <w:w w:val="105"/>
              </w:rPr>
              <w:t xml:space="preserve"> </w:t>
            </w:r>
            <w:r w:rsidR="00B52348">
              <w:rPr>
                <w:rStyle w:val="normaltextrun"/>
                <w:rFonts w:ascii="Arial" w:hAnsi="Arial" w:cs="Arial"/>
              </w:rPr>
              <w:t>with such additional information as to their term and conditions as may be reasonably required.</w:t>
            </w:r>
          </w:p>
        </w:tc>
      </w:tr>
      <w:tr w:rsidR="00000458" w:rsidRPr="00E31813" w14:paraId="1826F00E" w14:textId="77777777" w:rsidTr="00F543C8">
        <w:tc>
          <w:tcPr>
            <w:tcW w:w="1560" w:type="dxa"/>
            <w:tcBorders>
              <w:bottom w:val="single" w:sz="4" w:space="0" w:color="auto"/>
            </w:tcBorders>
            <w:shd w:val="clear" w:color="auto" w:fill="auto"/>
          </w:tcPr>
          <w:p w14:paraId="4E40B7C6" w14:textId="77777777" w:rsidR="00000458" w:rsidRDefault="00000458" w:rsidP="00B66466">
            <w:pPr>
              <w:pStyle w:val="ListParagraph"/>
              <w:suppressAutoHyphens/>
              <w:spacing w:before="120" w:after="120"/>
              <w:ind w:left="0"/>
              <w:jc w:val="both"/>
              <w:rPr>
                <w:rFonts w:ascii="Arial" w:hAnsi="Arial" w:cs="Arial"/>
                <w:bCs/>
                <w:spacing w:val="-3"/>
                <w:lang w:val="en-US"/>
              </w:rPr>
            </w:pPr>
            <w:r>
              <w:rPr>
                <w:rFonts w:ascii="Arial" w:hAnsi="Arial" w:cs="Arial"/>
                <w:bCs/>
                <w:spacing w:val="-3"/>
                <w:lang w:val="en-US"/>
              </w:rPr>
              <w:t>Z14</w:t>
            </w:r>
          </w:p>
          <w:p w14:paraId="0A569677" w14:textId="77777777" w:rsidR="00000458" w:rsidRDefault="00000458" w:rsidP="00B66466">
            <w:pPr>
              <w:pStyle w:val="ListParagraph"/>
              <w:suppressAutoHyphens/>
              <w:spacing w:before="120" w:after="120"/>
              <w:ind w:left="0"/>
              <w:jc w:val="both"/>
              <w:rPr>
                <w:rFonts w:ascii="Arial" w:hAnsi="Arial" w:cs="Arial"/>
                <w:bCs/>
                <w:spacing w:val="-3"/>
                <w:lang w:val="en-US"/>
              </w:rPr>
            </w:pPr>
          </w:p>
          <w:p w14:paraId="02A9FA1E" w14:textId="2A36A9CA" w:rsidR="00000458" w:rsidRDefault="00000458" w:rsidP="00B66466">
            <w:pPr>
              <w:pStyle w:val="ListParagraph"/>
              <w:suppressAutoHyphens/>
              <w:spacing w:before="120" w:after="120"/>
              <w:ind w:left="0"/>
              <w:jc w:val="both"/>
              <w:rPr>
                <w:rFonts w:ascii="Arial" w:hAnsi="Arial" w:cs="Arial"/>
                <w:bCs/>
                <w:spacing w:val="-3"/>
                <w:lang w:val="en-US"/>
              </w:rPr>
            </w:pPr>
            <w:r>
              <w:rPr>
                <w:rFonts w:ascii="Arial" w:hAnsi="Arial" w:cs="Arial"/>
                <w:bCs/>
                <w:spacing w:val="-3"/>
                <w:lang w:val="en-US"/>
              </w:rPr>
              <w:t>Indexation</w:t>
            </w:r>
          </w:p>
        </w:tc>
        <w:tc>
          <w:tcPr>
            <w:tcW w:w="7796" w:type="dxa"/>
            <w:tcBorders>
              <w:bottom w:val="single" w:sz="4" w:space="0" w:color="auto"/>
            </w:tcBorders>
            <w:shd w:val="clear" w:color="auto" w:fill="auto"/>
          </w:tcPr>
          <w:p w14:paraId="1D4B188E" w14:textId="6C146238" w:rsidR="00000458" w:rsidRPr="00000458" w:rsidRDefault="00000458" w:rsidP="00000458">
            <w:pPr>
              <w:spacing w:before="120" w:after="120"/>
              <w:ind w:left="775" w:right="505" w:hanging="775"/>
              <w:jc w:val="both"/>
              <w:rPr>
                <w:rFonts w:ascii="Arial" w:hAnsi="Arial" w:cs="Arial"/>
                <w:color w:val="18181F"/>
                <w:w w:val="105"/>
              </w:rPr>
            </w:pPr>
            <w:r>
              <w:rPr>
                <w:rFonts w:ascii="Arial" w:hAnsi="Arial" w:cs="Arial"/>
                <w:color w:val="18181F"/>
                <w:w w:val="105"/>
              </w:rPr>
              <w:t>Z14</w:t>
            </w:r>
            <w:r w:rsidRPr="00000458">
              <w:rPr>
                <w:rFonts w:ascii="Arial" w:hAnsi="Arial" w:cs="Arial"/>
                <w:color w:val="18181F"/>
                <w:w w:val="105"/>
              </w:rPr>
              <w:t>.1</w:t>
            </w:r>
            <w:r w:rsidRPr="00000458">
              <w:rPr>
                <w:rFonts w:ascii="Arial" w:hAnsi="Arial" w:cs="Arial"/>
                <w:color w:val="18181F"/>
                <w:w w:val="105"/>
              </w:rPr>
              <w:tab/>
              <w:t xml:space="preserve">Price adjustment applies to People Rates that are fixed at the </w:t>
            </w:r>
            <w:r w:rsidR="00E96673">
              <w:rPr>
                <w:rFonts w:ascii="Arial" w:hAnsi="Arial" w:cs="Arial"/>
                <w:color w:val="18181F"/>
                <w:w w:val="105"/>
              </w:rPr>
              <w:t>Commencement Date of the Framework Agreement (as defined in the Framework Agreement)</w:t>
            </w:r>
            <w:r w:rsidR="00E96673" w:rsidRPr="00000458" w:rsidDel="00E96673">
              <w:rPr>
                <w:rFonts w:ascii="Arial" w:hAnsi="Arial" w:cs="Arial"/>
                <w:color w:val="18181F"/>
                <w:w w:val="105"/>
              </w:rPr>
              <w:t xml:space="preserve"> </w:t>
            </w:r>
            <w:r w:rsidRPr="00000458">
              <w:rPr>
                <w:rFonts w:ascii="Arial" w:hAnsi="Arial" w:cs="Arial"/>
                <w:color w:val="18181F"/>
                <w:w w:val="105"/>
              </w:rPr>
              <w:t>and are not variable with changes in salary paid to individuals.</w:t>
            </w:r>
          </w:p>
          <w:p w14:paraId="64F9C052" w14:textId="210F412A" w:rsidR="00000458" w:rsidRPr="00000458" w:rsidRDefault="00000458" w:rsidP="00000458">
            <w:pPr>
              <w:spacing w:before="120" w:after="120"/>
              <w:ind w:left="775" w:right="505" w:hanging="775"/>
              <w:jc w:val="both"/>
              <w:rPr>
                <w:rFonts w:ascii="Arial" w:hAnsi="Arial" w:cs="Arial"/>
                <w:color w:val="18181F"/>
                <w:w w:val="105"/>
              </w:rPr>
            </w:pPr>
            <w:r>
              <w:rPr>
                <w:rFonts w:ascii="Arial" w:hAnsi="Arial" w:cs="Arial"/>
                <w:color w:val="18181F"/>
                <w:w w:val="105"/>
              </w:rPr>
              <w:t>Z14</w:t>
            </w:r>
            <w:r w:rsidRPr="00000458">
              <w:rPr>
                <w:rFonts w:ascii="Arial" w:hAnsi="Arial" w:cs="Arial"/>
                <w:color w:val="18181F"/>
                <w:w w:val="105"/>
              </w:rPr>
              <w:t>.2</w:t>
            </w:r>
            <w:r w:rsidRPr="00000458">
              <w:rPr>
                <w:rFonts w:ascii="Arial" w:hAnsi="Arial" w:cs="Arial"/>
                <w:color w:val="18181F"/>
                <w:w w:val="105"/>
              </w:rPr>
              <w:tab/>
              <w:t xml:space="preserve">On each anniversary of </w:t>
            </w:r>
            <w:r w:rsidR="00E96673">
              <w:rPr>
                <w:rFonts w:ascii="Arial" w:hAnsi="Arial" w:cs="Arial"/>
                <w:color w:val="18181F"/>
                <w:w w:val="105"/>
              </w:rPr>
              <w:t>the Commencement Date of the Framework Agreement</w:t>
            </w:r>
            <w:r w:rsidRPr="00000458">
              <w:rPr>
                <w:rFonts w:ascii="Arial" w:hAnsi="Arial" w:cs="Arial"/>
                <w:color w:val="18181F"/>
                <w:w w:val="105"/>
              </w:rPr>
              <w:t xml:space="preserve">, the </w:t>
            </w:r>
            <w:r w:rsidRPr="009A2505">
              <w:rPr>
                <w:rFonts w:ascii="Arial" w:hAnsi="Arial" w:cs="Arial"/>
                <w:i/>
                <w:iCs/>
                <w:color w:val="18181F"/>
                <w:w w:val="105"/>
              </w:rPr>
              <w:t>Consultant</w:t>
            </w:r>
            <w:r w:rsidRPr="009A2505">
              <w:rPr>
                <w:rFonts w:ascii="Arial" w:hAnsi="Arial" w:cs="Arial"/>
                <w:color w:val="18181F"/>
                <w:w w:val="105"/>
              </w:rPr>
              <w:t xml:space="preserve"> </w:t>
            </w:r>
            <w:r w:rsidRPr="00000458">
              <w:rPr>
                <w:rFonts w:ascii="Arial" w:hAnsi="Arial" w:cs="Arial"/>
                <w:color w:val="18181F"/>
                <w:w w:val="105"/>
              </w:rPr>
              <w:t>calculates a price adjustment factor as follows:</w:t>
            </w:r>
          </w:p>
          <w:p w14:paraId="1EB42B16" w14:textId="77777777" w:rsidR="00000458" w:rsidRPr="00000458" w:rsidRDefault="00000458" w:rsidP="00000458">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 xml:space="preserve">P = (L-B)/B </w:t>
            </w:r>
          </w:p>
          <w:p w14:paraId="3C6499DE" w14:textId="77777777" w:rsidR="00000458" w:rsidRDefault="00000458" w:rsidP="00000458">
            <w:pPr>
              <w:pStyle w:val="ListParagraph"/>
              <w:spacing w:before="120" w:after="120"/>
              <w:ind w:left="1194" w:right="505"/>
              <w:jc w:val="both"/>
              <w:rPr>
                <w:rFonts w:ascii="Arial" w:hAnsi="Arial" w:cs="Arial"/>
                <w:color w:val="18181F"/>
                <w:w w:val="105"/>
              </w:rPr>
            </w:pPr>
          </w:p>
          <w:p w14:paraId="4217A14E" w14:textId="40A095D5" w:rsidR="00000458" w:rsidRDefault="00000458" w:rsidP="00000458">
            <w:pPr>
              <w:pStyle w:val="ListParagraph"/>
              <w:spacing w:before="120" w:after="120"/>
              <w:ind w:left="769" w:right="505"/>
              <w:jc w:val="both"/>
              <w:rPr>
                <w:rFonts w:ascii="Arial" w:hAnsi="Arial" w:cs="Arial"/>
                <w:color w:val="18181F"/>
                <w:w w:val="105"/>
              </w:rPr>
            </w:pPr>
            <w:r w:rsidRPr="00000458">
              <w:rPr>
                <w:rFonts w:ascii="Arial" w:hAnsi="Arial" w:cs="Arial"/>
                <w:color w:val="18181F"/>
                <w:w w:val="105"/>
              </w:rPr>
              <w:t>Where</w:t>
            </w:r>
            <w:r>
              <w:rPr>
                <w:rFonts w:ascii="Arial" w:hAnsi="Arial" w:cs="Arial"/>
                <w:color w:val="18181F"/>
                <w:w w:val="105"/>
              </w:rPr>
              <w:t>:</w:t>
            </w:r>
          </w:p>
          <w:p w14:paraId="6BA0DCB3" w14:textId="77777777" w:rsidR="00000458" w:rsidRDefault="00000458" w:rsidP="00000458">
            <w:pPr>
              <w:pStyle w:val="ListParagraph"/>
              <w:spacing w:before="120" w:after="120"/>
              <w:ind w:left="1194" w:right="505"/>
              <w:jc w:val="both"/>
              <w:rPr>
                <w:rFonts w:ascii="Arial" w:hAnsi="Arial" w:cs="Arial"/>
                <w:color w:val="18181F"/>
                <w:w w:val="105"/>
              </w:rPr>
            </w:pPr>
          </w:p>
          <w:p w14:paraId="0B9ABD43" w14:textId="2C4DDCAD" w:rsidR="00000458" w:rsidRPr="00000458" w:rsidRDefault="00000458" w:rsidP="00000458">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 xml:space="preserve">P = Price adjustment factor </w:t>
            </w:r>
          </w:p>
          <w:p w14:paraId="4A5B6BA5" w14:textId="77777777" w:rsidR="00000458" w:rsidRPr="00000458" w:rsidRDefault="00000458" w:rsidP="00000458">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L = last published value of the index</w:t>
            </w:r>
          </w:p>
          <w:p w14:paraId="303D6B45" w14:textId="6143BC07" w:rsidR="00000458" w:rsidRPr="00000458" w:rsidRDefault="00000458" w:rsidP="00000458">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 xml:space="preserve">B = last value of the index published before the </w:t>
            </w:r>
            <w:r w:rsidR="00E96673">
              <w:rPr>
                <w:rFonts w:ascii="Arial" w:hAnsi="Arial" w:cs="Arial"/>
                <w:color w:val="18181F"/>
                <w:w w:val="105"/>
              </w:rPr>
              <w:t>Commencement Date of the Framework Agreement</w:t>
            </w:r>
            <w:r w:rsidRPr="00000458">
              <w:rPr>
                <w:rFonts w:ascii="Arial" w:hAnsi="Arial" w:cs="Arial"/>
                <w:color w:val="18181F"/>
                <w:w w:val="105"/>
              </w:rPr>
              <w:t>.</w:t>
            </w:r>
          </w:p>
          <w:p w14:paraId="6FF71455" w14:textId="7CCE4C76" w:rsidR="00000458" w:rsidRPr="00000458" w:rsidRDefault="00000458" w:rsidP="00000458">
            <w:pPr>
              <w:spacing w:before="120" w:after="120"/>
              <w:ind w:left="775" w:right="505" w:hanging="775"/>
              <w:jc w:val="both"/>
              <w:rPr>
                <w:rFonts w:ascii="Arial" w:hAnsi="Arial" w:cs="Arial"/>
                <w:color w:val="18181F"/>
                <w:w w:val="105"/>
              </w:rPr>
            </w:pPr>
          </w:p>
          <w:p w14:paraId="5E8058C8" w14:textId="00BB2085" w:rsidR="00000458" w:rsidRPr="00000458" w:rsidRDefault="00000458" w:rsidP="00000458">
            <w:pPr>
              <w:spacing w:before="120" w:after="120"/>
              <w:ind w:left="775" w:right="505" w:hanging="775"/>
              <w:jc w:val="both"/>
              <w:rPr>
                <w:rFonts w:ascii="Arial" w:hAnsi="Arial" w:cs="Arial"/>
                <w:color w:val="18181F"/>
                <w:w w:val="105"/>
              </w:rPr>
            </w:pPr>
            <w:r>
              <w:rPr>
                <w:rFonts w:ascii="Arial" w:hAnsi="Arial" w:cs="Arial"/>
                <w:color w:val="18181F"/>
                <w:w w:val="105"/>
              </w:rPr>
              <w:t>Z14</w:t>
            </w:r>
            <w:r w:rsidRPr="00000458">
              <w:rPr>
                <w:rFonts w:ascii="Arial" w:hAnsi="Arial" w:cs="Arial"/>
                <w:color w:val="18181F"/>
                <w:w w:val="105"/>
              </w:rPr>
              <w:t>.</w:t>
            </w:r>
            <w:r w:rsidR="00A943A7">
              <w:rPr>
                <w:rFonts w:ascii="Arial" w:hAnsi="Arial" w:cs="Arial"/>
                <w:color w:val="18181F"/>
                <w:w w:val="105"/>
              </w:rPr>
              <w:t>3</w:t>
            </w:r>
            <w:r w:rsidRPr="00000458">
              <w:rPr>
                <w:rFonts w:ascii="Arial" w:hAnsi="Arial" w:cs="Arial"/>
                <w:color w:val="18181F"/>
                <w:w w:val="105"/>
              </w:rPr>
              <w:tab/>
              <w:t xml:space="preserve">Each amount due under the terms of </w:t>
            </w:r>
            <w:r>
              <w:rPr>
                <w:rFonts w:ascii="Arial" w:hAnsi="Arial" w:cs="Arial"/>
                <w:color w:val="18181F"/>
                <w:w w:val="105"/>
              </w:rPr>
              <w:t>the contract</w:t>
            </w:r>
            <w:r w:rsidRPr="00000458">
              <w:rPr>
                <w:rFonts w:ascii="Arial" w:hAnsi="Arial" w:cs="Arial"/>
                <w:color w:val="18181F"/>
                <w:w w:val="105"/>
              </w:rPr>
              <w:t xml:space="preserve"> after the first anniversary</w:t>
            </w:r>
            <w:r w:rsidR="005C680D">
              <w:rPr>
                <w:rFonts w:ascii="Arial" w:hAnsi="Arial" w:cs="Arial"/>
                <w:color w:val="18181F"/>
                <w:w w:val="105"/>
              </w:rPr>
              <w:t xml:space="preserve"> of </w:t>
            </w:r>
            <w:r w:rsidR="00E96673">
              <w:rPr>
                <w:rFonts w:ascii="Arial" w:hAnsi="Arial" w:cs="Arial"/>
                <w:color w:val="18181F"/>
                <w:w w:val="105"/>
              </w:rPr>
              <w:t>Commencement Date of the Framework Agreement</w:t>
            </w:r>
            <w:r w:rsidR="00E96673" w:rsidRPr="00000458" w:rsidDel="00E96673">
              <w:rPr>
                <w:rFonts w:ascii="Arial" w:hAnsi="Arial" w:cs="Arial"/>
                <w:color w:val="18181F"/>
                <w:w w:val="105"/>
              </w:rPr>
              <w:t xml:space="preserve"> </w:t>
            </w:r>
            <w:r w:rsidRPr="00000458">
              <w:rPr>
                <w:rFonts w:ascii="Arial" w:hAnsi="Arial" w:cs="Arial"/>
                <w:color w:val="18181F"/>
                <w:w w:val="105"/>
              </w:rPr>
              <w:lastRenderedPageBreak/>
              <w:t>includes an amount for price adjustment which is the sum of:</w:t>
            </w:r>
          </w:p>
          <w:p w14:paraId="7CDACDE7" w14:textId="73B5ECEC" w:rsidR="00000458" w:rsidRPr="00000458" w:rsidRDefault="00000458" w:rsidP="00000458">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The change in the Price</w:t>
            </w:r>
            <w:r w:rsidR="00626E17">
              <w:rPr>
                <w:rFonts w:ascii="Arial" w:hAnsi="Arial" w:cs="Arial"/>
                <w:color w:val="18181F"/>
                <w:w w:val="105"/>
              </w:rPr>
              <w:t>s</w:t>
            </w:r>
            <w:r w:rsidRPr="00000458">
              <w:rPr>
                <w:rFonts w:ascii="Arial" w:hAnsi="Arial" w:cs="Arial"/>
                <w:color w:val="18181F"/>
                <w:w w:val="105"/>
              </w:rPr>
              <w:t xml:space="preserve"> </w:t>
            </w:r>
            <w:r w:rsidR="00626E17">
              <w:rPr>
                <w:rFonts w:ascii="Arial" w:hAnsi="Arial" w:cs="Arial"/>
                <w:color w:val="18181F"/>
                <w:w w:val="105"/>
              </w:rPr>
              <w:t xml:space="preserve">and/or the People Rates </w:t>
            </w:r>
            <w:r w:rsidRPr="00000458">
              <w:rPr>
                <w:rFonts w:ascii="Arial" w:hAnsi="Arial" w:cs="Arial"/>
                <w:color w:val="18181F"/>
                <w:w w:val="105"/>
              </w:rPr>
              <w:t xml:space="preserve">for Services </w:t>
            </w:r>
            <w:r w:rsidR="00626E17">
              <w:rPr>
                <w:rFonts w:ascii="Arial" w:hAnsi="Arial" w:cs="Arial"/>
                <w:color w:val="18181F"/>
                <w:w w:val="105"/>
              </w:rPr>
              <w:t>p</w:t>
            </w:r>
            <w:r w:rsidRPr="00000458">
              <w:rPr>
                <w:rFonts w:ascii="Arial" w:hAnsi="Arial" w:cs="Arial"/>
                <w:color w:val="18181F"/>
                <w:w w:val="105"/>
              </w:rPr>
              <w:t xml:space="preserve">rovided to </w:t>
            </w:r>
            <w:r w:rsidR="00626E17">
              <w:rPr>
                <w:rFonts w:ascii="Arial" w:hAnsi="Arial" w:cs="Arial"/>
                <w:color w:val="18181F"/>
                <w:w w:val="105"/>
              </w:rPr>
              <w:t>d</w:t>
            </w:r>
            <w:r w:rsidRPr="00000458">
              <w:rPr>
                <w:rFonts w:ascii="Arial" w:hAnsi="Arial" w:cs="Arial"/>
                <w:color w:val="18181F"/>
                <w:w w:val="105"/>
              </w:rPr>
              <w:t>ate since the last assessment of the amount due multiplied by the price adjustment factor calculated at the last anniversary</w:t>
            </w:r>
            <w:r w:rsidR="00626E17">
              <w:rPr>
                <w:rFonts w:ascii="Arial" w:hAnsi="Arial" w:cs="Arial"/>
                <w:color w:val="18181F"/>
                <w:w w:val="105"/>
              </w:rPr>
              <w:t>;</w:t>
            </w:r>
            <w:r w:rsidRPr="00000458">
              <w:rPr>
                <w:rFonts w:ascii="Arial" w:hAnsi="Arial" w:cs="Arial"/>
                <w:color w:val="18181F"/>
                <w:w w:val="105"/>
              </w:rPr>
              <w:t xml:space="preserve"> and</w:t>
            </w:r>
          </w:p>
          <w:p w14:paraId="711A05F6" w14:textId="654B9E5C" w:rsidR="00000458" w:rsidRPr="00000458" w:rsidRDefault="00000458" w:rsidP="00000458">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The amount for price adjustment included in the previous amount due.</w:t>
            </w:r>
          </w:p>
          <w:p w14:paraId="6F621467" w14:textId="77777777" w:rsidR="00000458" w:rsidRDefault="00000458" w:rsidP="00000458">
            <w:pPr>
              <w:spacing w:before="120" w:after="120"/>
              <w:ind w:left="775" w:right="505" w:hanging="775"/>
              <w:jc w:val="both"/>
              <w:rPr>
                <w:rFonts w:ascii="Arial" w:hAnsi="Arial" w:cs="Arial"/>
                <w:color w:val="18181F"/>
                <w:w w:val="105"/>
              </w:rPr>
            </w:pPr>
            <w:r>
              <w:rPr>
                <w:rFonts w:ascii="Arial" w:hAnsi="Arial" w:cs="Arial"/>
                <w:color w:val="18181F"/>
                <w:w w:val="105"/>
              </w:rPr>
              <w:t>Z14.</w:t>
            </w:r>
            <w:r w:rsidR="00A943A7">
              <w:rPr>
                <w:rFonts w:ascii="Arial" w:hAnsi="Arial" w:cs="Arial"/>
                <w:color w:val="18181F"/>
                <w:w w:val="105"/>
              </w:rPr>
              <w:t>4</w:t>
            </w:r>
            <w:r w:rsidRPr="00000458">
              <w:rPr>
                <w:rFonts w:ascii="Arial" w:hAnsi="Arial" w:cs="Arial"/>
                <w:color w:val="18181F"/>
                <w:w w:val="105"/>
              </w:rPr>
              <w:tab/>
              <w:t>The index is the Highway Term Maintenance Indices Working Category10/3 produced by BCIS for HTMA.</w:t>
            </w:r>
          </w:p>
          <w:p w14:paraId="4DED0007" w14:textId="52D6EFA4" w:rsidR="00960D90" w:rsidRPr="009A2505" w:rsidRDefault="00960D90" w:rsidP="00000458">
            <w:pPr>
              <w:spacing w:before="120" w:after="120"/>
              <w:ind w:left="775" w:right="505" w:hanging="775"/>
              <w:jc w:val="both"/>
              <w:rPr>
                <w:rFonts w:ascii="Arial" w:hAnsi="Arial" w:cs="Arial"/>
                <w:color w:val="18181F"/>
                <w:w w:val="105"/>
              </w:rPr>
            </w:pPr>
            <w:r>
              <w:rPr>
                <w:rFonts w:ascii="Arial" w:hAnsi="Arial" w:cs="Arial"/>
                <w:color w:val="18181F"/>
                <w:w w:val="105"/>
              </w:rPr>
              <w:t>Z14.5   Should the price adjustment factor produce a negative amount on calculation at the anniversary of the Commencement Date Clause Z14.3 will not operate and the amount due will not include a price adjustment for that annual period.</w:t>
            </w:r>
          </w:p>
        </w:tc>
      </w:tr>
      <w:tr w:rsidR="00F543C8" w:rsidRPr="00E31813" w14:paraId="21E432DE" w14:textId="77777777" w:rsidTr="00F543C8">
        <w:tc>
          <w:tcPr>
            <w:tcW w:w="1560" w:type="dxa"/>
            <w:tcBorders>
              <w:top w:val="single" w:sz="4" w:space="0" w:color="auto"/>
              <w:left w:val="single" w:sz="4" w:space="0" w:color="auto"/>
              <w:bottom w:val="single" w:sz="4" w:space="0" w:color="auto"/>
              <w:right w:val="single" w:sz="4" w:space="0" w:color="auto"/>
            </w:tcBorders>
            <w:shd w:val="clear" w:color="auto" w:fill="auto"/>
          </w:tcPr>
          <w:p w14:paraId="3FA84C5D" w14:textId="77777777" w:rsidR="00F543C8" w:rsidRDefault="00F543C8" w:rsidP="00B66466">
            <w:pPr>
              <w:pStyle w:val="ListParagraph"/>
              <w:suppressAutoHyphens/>
              <w:spacing w:before="120" w:after="120"/>
              <w:ind w:left="0"/>
              <w:jc w:val="both"/>
              <w:rPr>
                <w:rFonts w:ascii="Arial" w:hAnsi="Arial" w:cs="Arial"/>
                <w:bCs/>
                <w:spacing w:val="-3"/>
                <w:lang w:val="en-US"/>
              </w:rPr>
            </w:pPr>
            <w:r>
              <w:rPr>
                <w:rFonts w:ascii="Arial" w:hAnsi="Arial" w:cs="Arial"/>
                <w:bCs/>
                <w:spacing w:val="-3"/>
                <w:lang w:val="en-US"/>
              </w:rPr>
              <w:lastRenderedPageBreak/>
              <w:t>Z15</w:t>
            </w:r>
          </w:p>
          <w:p w14:paraId="31F163F5" w14:textId="23402520" w:rsidR="00F543C8" w:rsidRDefault="00F543C8" w:rsidP="00B66466">
            <w:pPr>
              <w:pStyle w:val="ListParagraph"/>
              <w:suppressAutoHyphens/>
              <w:spacing w:before="120" w:after="120"/>
              <w:ind w:left="0"/>
              <w:jc w:val="both"/>
              <w:rPr>
                <w:rFonts w:ascii="Arial" w:hAnsi="Arial" w:cs="Arial"/>
                <w:bCs/>
                <w:spacing w:val="-3"/>
                <w:lang w:val="en-US"/>
              </w:rPr>
            </w:pPr>
            <w:r>
              <w:rPr>
                <w:rFonts w:ascii="Arial" w:hAnsi="Arial" w:cs="Arial"/>
                <w:bCs/>
                <w:spacing w:val="-3"/>
                <w:lang w:val="en-US"/>
              </w:rPr>
              <w:t>Non-solicitation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AD54F15" w14:textId="23B3E65C" w:rsidR="00F543C8" w:rsidRDefault="00F543C8" w:rsidP="00F543C8">
            <w:pPr>
              <w:ind w:left="773" w:hanging="773"/>
              <w:jc w:val="both"/>
              <w:rPr>
                <w:rFonts w:ascii="Arial" w:hAnsi="Arial" w:cs="Arial"/>
                <w:snapToGrid/>
              </w:rPr>
            </w:pPr>
            <w:r>
              <w:rPr>
                <w:rFonts w:ascii="Arial" w:hAnsi="Arial" w:cs="Arial"/>
              </w:rPr>
              <w:t>Z15.1</w:t>
            </w:r>
            <w:r>
              <w:rPr>
                <w:rFonts w:ascii="Arial" w:hAnsi="Arial" w:cs="Arial"/>
              </w:rPr>
              <w:tab/>
              <w:t xml:space="preserve">Except where, following a period of secondment, an employee is deemed to become an employee of the other Party pursuant to the operation of the Transfer of Undertakings (Protection of Employment) Regulations 2014, neither Party shall (except with the prior written consent of the other Party) directly or indirectly solicit or entice away (or attempt to solicit or entice away) from the employment of the other Party any person employed or engaged by such other Party in the provision of the </w:t>
            </w:r>
            <w:r w:rsidRPr="00F543C8">
              <w:rPr>
                <w:rFonts w:ascii="Arial" w:hAnsi="Arial" w:cs="Arial"/>
                <w:i/>
                <w:iCs/>
              </w:rPr>
              <w:t>service</w:t>
            </w:r>
            <w:r>
              <w:rPr>
                <w:rFonts w:ascii="Arial" w:hAnsi="Arial" w:cs="Arial"/>
              </w:rPr>
              <w:t xml:space="preserve"> or (in the case of the </w:t>
            </w:r>
            <w:r w:rsidRPr="00F543C8">
              <w:rPr>
                <w:rFonts w:ascii="Arial" w:hAnsi="Arial" w:cs="Arial"/>
                <w:i/>
                <w:iCs/>
              </w:rPr>
              <w:t>Client</w:t>
            </w:r>
            <w:r>
              <w:rPr>
                <w:rFonts w:ascii="Arial" w:hAnsi="Arial" w:cs="Arial"/>
              </w:rPr>
              <w:t xml:space="preserve">) in the receipt of the </w:t>
            </w:r>
            <w:r w:rsidRPr="00F543C8">
              <w:rPr>
                <w:rFonts w:ascii="Arial" w:hAnsi="Arial" w:cs="Arial"/>
                <w:i/>
                <w:iCs/>
              </w:rPr>
              <w:t>service</w:t>
            </w:r>
            <w:r>
              <w:rPr>
                <w:rFonts w:ascii="Arial" w:hAnsi="Arial" w:cs="Arial"/>
              </w:rPr>
              <w:t xml:space="preserve"> at any time during t</w:t>
            </w:r>
            <w:r w:rsidR="001825EA">
              <w:rPr>
                <w:rFonts w:ascii="Arial" w:hAnsi="Arial" w:cs="Arial"/>
              </w:rPr>
              <w:t>h</w:t>
            </w:r>
            <w:r>
              <w:rPr>
                <w:rFonts w:ascii="Arial" w:hAnsi="Arial" w:cs="Arial"/>
              </w:rPr>
              <w:t xml:space="preserve">e subsistence of the contract or for a further period of </w:t>
            </w:r>
            <w:r w:rsidRPr="001B5C12">
              <w:rPr>
                <w:rFonts w:ascii="Arial" w:hAnsi="Arial" w:cs="Arial"/>
              </w:rPr>
              <w:t>6</w:t>
            </w:r>
            <w:r>
              <w:rPr>
                <w:rFonts w:ascii="Arial" w:hAnsi="Arial" w:cs="Arial"/>
              </w:rPr>
              <w:t xml:space="preserve"> months after the termination of this contract other than by means of an advertising campaign open to all comers and not specifically targeted at any of the staff of the other Party.</w:t>
            </w:r>
          </w:p>
          <w:p w14:paraId="14948CA4" w14:textId="3C0B5B90" w:rsidR="00F543C8" w:rsidRDefault="00F543C8" w:rsidP="00F543C8">
            <w:pPr>
              <w:spacing w:before="120" w:after="120"/>
              <w:ind w:right="505"/>
              <w:jc w:val="both"/>
              <w:rPr>
                <w:rFonts w:ascii="Arial" w:hAnsi="Arial" w:cs="Arial"/>
                <w:color w:val="18181F"/>
                <w:w w:val="105"/>
              </w:rPr>
            </w:pPr>
          </w:p>
        </w:tc>
      </w:tr>
      <w:bookmarkEnd w:id="0"/>
    </w:tbl>
    <w:p w14:paraId="0BE9A25F" w14:textId="4A5558E8" w:rsidR="004945B9" w:rsidRDefault="004945B9" w:rsidP="005A645F">
      <w:pPr>
        <w:spacing w:before="120" w:after="120"/>
        <w:jc w:val="both"/>
        <w:rPr>
          <w:rFonts w:ascii="Arial" w:hAnsi="Arial" w:cs="Arial"/>
        </w:rPr>
      </w:pPr>
    </w:p>
    <w:p w14:paraId="47408E1A" w14:textId="02DC19C1" w:rsidR="00926ED5" w:rsidRPr="00E31813" w:rsidRDefault="00926ED5" w:rsidP="005A645F">
      <w:pPr>
        <w:spacing w:before="120" w:after="120"/>
        <w:jc w:val="both"/>
        <w:rPr>
          <w:rFonts w:ascii="Arial" w:hAnsi="Arial" w:cs="Arial"/>
        </w:rPr>
      </w:pPr>
      <w:r>
        <w:rPr>
          <w:rFonts w:ascii="Arial" w:hAnsi="Arial" w:cs="Arial"/>
        </w:rPr>
        <w:t>[to be executed as a deed]</w:t>
      </w:r>
    </w:p>
    <w:sectPr w:rsidR="00926ED5" w:rsidRPr="00E31813" w:rsidSect="006F3B6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85FE" w14:textId="77777777" w:rsidR="00E808CA" w:rsidRDefault="00E808CA" w:rsidP="00F038DF">
      <w:r>
        <w:separator/>
      </w:r>
    </w:p>
  </w:endnote>
  <w:endnote w:type="continuationSeparator" w:id="0">
    <w:p w14:paraId="422C92F1" w14:textId="77777777" w:rsidR="00E808CA" w:rsidRDefault="00E808CA" w:rsidP="00F038DF">
      <w:r>
        <w:continuationSeparator/>
      </w:r>
    </w:p>
  </w:endnote>
  <w:endnote w:type="continuationNotice" w:id="1">
    <w:p w14:paraId="6583CC70" w14:textId="77777777" w:rsidR="00FD2AC9" w:rsidRDefault="00FD2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9B42" w14:textId="77777777" w:rsidR="00D13FA7" w:rsidRDefault="00D13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7890" w14:textId="77777777" w:rsidR="00D13FA7" w:rsidRDefault="00D13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2DE1" w14:textId="77777777" w:rsidR="00D13FA7" w:rsidRDefault="00D13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1840" w14:textId="77777777" w:rsidR="00E808CA" w:rsidRDefault="00E808CA" w:rsidP="00F038DF">
      <w:r>
        <w:separator/>
      </w:r>
    </w:p>
  </w:footnote>
  <w:footnote w:type="continuationSeparator" w:id="0">
    <w:p w14:paraId="7A4925EC" w14:textId="77777777" w:rsidR="00E808CA" w:rsidRDefault="00E808CA" w:rsidP="00F038DF">
      <w:r>
        <w:continuationSeparator/>
      </w:r>
    </w:p>
  </w:footnote>
  <w:footnote w:type="continuationNotice" w:id="1">
    <w:p w14:paraId="06E9B3C4" w14:textId="77777777" w:rsidR="00FD2AC9" w:rsidRDefault="00FD2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0FC2" w14:textId="77777777" w:rsidR="00D13FA7" w:rsidRDefault="00D13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39DB" w14:textId="77777777" w:rsidR="00D13FA7" w:rsidRDefault="00D13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84E6" w14:textId="77777777" w:rsidR="00D13FA7" w:rsidRDefault="00D13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54E"/>
    <w:multiLevelType w:val="hybridMultilevel"/>
    <w:tmpl w:val="18E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A5629"/>
    <w:multiLevelType w:val="hybridMultilevel"/>
    <w:tmpl w:val="A1B07466"/>
    <w:lvl w:ilvl="0" w:tplc="DE5646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94151"/>
    <w:multiLevelType w:val="multilevel"/>
    <w:tmpl w:val="0809001D"/>
    <w:styleLink w:val="CLAUSE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F27FA8"/>
    <w:multiLevelType w:val="multilevel"/>
    <w:tmpl w:val="E6FE6588"/>
    <w:lvl w:ilvl="0">
      <w:numFmt w:val="none"/>
      <w:pStyle w:val="PDoNotUse"/>
      <w:lvlText w:val=""/>
      <w:lvlJc w:val="left"/>
      <w:pPr>
        <w:tabs>
          <w:tab w:val="num" w:pos="360"/>
        </w:tabs>
        <w:ind w:left="0" w:firstLine="0"/>
      </w:pPr>
      <w:rPr>
        <w:rFonts w:ascii="Arial" w:hAnsi="Arial" w:hint="default"/>
        <w:b w:val="0"/>
        <w:i w:val="0"/>
        <w:sz w:val="22"/>
      </w:rPr>
    </w:lvl>
    <w:lvl w:ilvl="1">
      <w:start w:val="1"/>
      <w:numFmt w:val="decimal"/>
      <w:pStyle w:val="Para1"/>
      <w:lvlText w:val="%2."/>
      <w:lvlJc w:val="left"/>
      <w:pPr>
        <w:tabs>
          <w:tab w:val="num" w:pos="567"/>
        </w:tabs>
        <w:ind w:left="567" w:hanging="567"/>
      </w:pPr>
      <w:rPr>
        <w:rFonts w:ascii="Arial" w:hAnsi="Arial" w:hint="default"/>
        <w:sz w:val="22"/>
      </w:rPr>
    </w:lvl>
    <w:lvl w:ilvl="2">
      <w:start w:val="1"/>
      <w:numFmt w:val="decimal"/>
      <w:pStyle w:val="Para11"/>
      <w:lvlText w:val="%1%2.%3."/>
      <w:lvlJc w:val="left"/>
      <w:pPr>
        <w:tabs>
          <w:tab w:val="num" w:pos="1418"/>
        </w:tabs>
        <w:ind w:left="1418" w:hanging="851"/>
      </w:pPr>
      <w:rPr>
        <w:rFonts w:ascii="Arial" w:hAnsi="Arial" w:hint="default"/>
        <w:sz w:val="22"/>
      </w:rPr>
    </w:lvl>
    <w:lvl w:ilvl="3">
      <w:start w:val="1"/>
      <w:numFmt w:val="decimal"/>
      <w:pStyle w:val="Para111"/>
      <w:lvlText w:val="%1%2.%3.%4."/>
      <w:lvlJc w:val="left"/>
      <w:pPr>
        <w:tabs>
          <w:tab w:val="num" w:pos="2552"/>
        </w:tabs>
        <w:ind w:left="2552" w:hanging="1134"/>
      </w:pPr>
      <w:rPr>
        <w:rFonts w:ascii="Arial" w:hAnsi="Arial" w:hint="default"/>
        <w:sz w:val="22"/>
      </w:rPr>
    </w:lvl>
    <w:lvl w:ilvl="4">
      <w:start w:val="1"/>
      <w:numFmt w:val="decimal"/>
      <w:pStyle w:val="Para1111"/>
      <w:lvlText w:val="%1%2.%3.%4.%5."/>
      <w:lvlJc w:val="left"/>
      <w:pPr>
        <w:tabs>
          <w:tab w:val="num" w:pos="3969"/>
        </w:tabs>
        <w:ind w:left="3969" w:hanging="1417"/>
      </w:pPr>
      <w:rPr>
        <w:rFonts w:ascii="Arial" w:hAnsi="Arial" w:hint="default"/>
        <w:sz w:val="22"/>
      </w:rPr>
    </w:lvl>
    <w:lvl w:ilvl="5">
      <w:start w:val="1"/>
      <w:numFmt w:val="decimal"/>
      <w:pStyle w:val="Para11111"/>
      <w:lvlText w:val="%1%2.%3.%4.%5.%6."/>
      <w:lvlJc w:val="left"/>
      <w:pPr>
        <w:tabs>
          <w:tab w:val="num" w:pos="5670"/>
        </w:tabs>
        <w:ind w:left="5670" w:hanging="1701"/>
      </w:pPr>
      <w:rPr>
        <w:rFonts w:ascii="Arial" w:hAnsi="Arial" w:hint="default"/>
        <w:sz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4" w15:restartNumberingAfterBreak="0">
    <w:nsid w:val="1C5947C4"/>
    <w:multiLevelType w:val="hybridMultilevel"/>
    <w:tmpl w:val="DE88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E3840"/>
    <w:multiLevelType w:val="multilevel"/>
    <w:tmpl w:val="6460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E46781"/>
    <w:multiLevelType w:val="hybridMultilevel"/>
    <w:tmpl w:val="A932628E"/>
    <w:lvl w:ilvl="0" w:tplc="08090001">
      <w:start w:val="1"/>
      <w:numFmt w:val="bullet"/>
      <w:lvlText w:val=""/>
      <w:lvlJc w:val="left"/>
      <w:pPr>
        <w:ind w:left="360" w:hanging="360"/>
      </w:pPr>
      <w:rPr>
        <w:rFonts w:ascii="Symbol" w:hAnsi="Symbol" w:hint="default"/>
        <w:spacing w:val="0"/>
        <w:position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E70126"/>
    <w:multiLevelType w:val="hybridMultilevel"/>
    <w:tmpl w:val="7A1AB5F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15:restartNumberingAfterBreak="0">
    <w:nsid w:val="520674F6"/>
    <w:multiLevelType w:val="multilevel"/>
    <w:tmpl w:val="D24414CE"/>
    <w:styleLink w:val="PartyNos"/>
    <w:lvl w:ilvl="0">
      <w:start w:val="1"/>
      <w:numFmt w:val="decimal"/>
      <w:lvlText w:val="(%1)"/>
      <w:lvlJc w:val="left"/>
      <w:pPr>
        <w:tabs>
          <w:tab w:val="num" w:pos="567"/>
        </w:tabs>
        <w:ind w:left="567" w:hanging="567"/>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452075"/>
    <w:multiLevelType w:val="hybridMultilevel"/>
    <w:tmpl w:val="D6B6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71CCA"/>
    <w:multiLevelType w:val="multilevel"/>
    <w:tmpl w:val="4CE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8052DD"/>
    <w:multiLevelType w:val="hybridMultilevel"/>
    <w:tmpl w:val="5558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258E9"/>
    <w:multiLevelType w:val="multilevel"/>
    <w:tmpl w:val="A998BFCE"/>
    <w:lvl w:ilvl="0">
      <w:start w:val="1"/>
      <w:numFmt w:val="none"/>
      <w:pStyle w:val="cDoNotUse"/>
      <w:lvlText w:val="%1"/>
      <w:lvlJc w:val="left"/>
      <w:pPr>
        <w:ind w:left="0" w:firstLine="0"/>
      </w:pPr>
      <w:rPr>
        <w:rFonts w:hint="default"/>
      </w:rPr>
    </w:lvl>
    <w:lvl w:ilvl="1">
      <w:start w:val="1"/>
      <w:numFmt w:val="decimal"/>
      <w:pStyle w:val="Clause1"/>
      <w:lvlText w:val="%2."/>
      <w:lvlJc w:val="left"/>
      <w:pPr>
        <w:tabs>
          <w:tab w:val="num" w:pos="567"/>
        </w:tabs>
        <w:ind w:left="567" w:hanging="567"/>
      </w:pPr>
      <w:rPr>
        <w:rFonts w:hint="default"/>
      </w:rPr>
    </w:lvl>
    <w:lvl w:ilvl="2">
      <w:start w:val="1"/>
      <w:numFmt w:val="decimal"/>
      <w:pStyle w:val="Clause11"/>
      <w:lvlText w:val="%2.%3."/>
      <w:lvlJc w:val="left"/>
      <w:pPr>
        <w:tabs>
          <w:tab w:val="num" w:pos="1418"/>
        </w:tabs>
        <w:ind w:left="1418" w:hanging="851"/>
      </w:pPr>
      <w:rPr>
        <w:rFonts w:hint="default"/>
      </w:rPr>
    </w:lvl>
    <w:lvl w:ilvl="3">
      <w:start w:val="1"/>
      <w:numFmt w:val="decimal"/>
      <w:pStyle w:val="Clause111"/>
      <w:lvlText w:val="%2.%3.%4."/>
      <w:lvlJc w:val="left"/>
      <w:pPr>
        <w:tabs>
          <w:tab w:val="num" w:pos="2552"/>
        </w:tabs>
        <w:ind w:left="2552" w:hanging="1134"/>
      </w:pPr>
      <w:rPr>
        <w:rFonts w:hint="default"/>
      </w:rPr>
    </w:lvl>
    <w:lvl w:ilvl="4">
      <w:start w:val="1"/>
      <w:numFmt w:val="decimal"/>
      <w:pStyle w:val="Clause1111"/>
      <w:lvlText w:val="%2.%3.%4.%5."/>
      <w:lvlJc w:val="left"/>
      <w:pPr>
        <w:tabs>
          <w:tab w:val="num" w:pos="3686"/>
        </w:tabs>
        <w:ind w:left="3686" w:hanging="1134"/>
      </w:pPr>
      <w:rPr>
        <w:rFonts w:hint="default"/>
      </w:rPr>
    </w:lvl>
    <w:lvl w:ilvl="5">
      <w:start w:val="1"/>
      <w:numFmt w:val="decimal"/>
      <w:pStyle w:val="Clause11111"/>
      <w:lvlText w:val="%2.%3.%4.%5.%6"/>
      <w:lvlJc w:val="left"/>
      <w:pPr>
        <w:tabs>
          <w:tab w:val="num" w:pos="5670"/>
        </w:tabs>
        <w:ind w:left="5670" w:hanging="170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814708"/>
    <w:multiLevelType w:val="hybridMultilevel"/>
    <w:tmpl w:val="8BDC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9C0131"/>
    <w:multiLevelType w:val="multilevel"/>
    <w:tmpl w:val="F0A6A332"/>
    <w:styleLink w:val="BackgroundNos"/>
    <w:lvl w:ilvl="0">
      <w:start w:val="1"/>
      <w:numFmt w:val="upperLetter"/>
      <w:pStyle w:val="Background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8C3C0F"/>
    <w:multiLevelType w:val="multilevel"/>
    <w:tmpl w:val="0C5EDAC8"/>
    <w:lvl w:ilvl="0">
      <w:start w:val="1"/>
      <w:numFmt w:val="decimal"/>
      <w:pStyle w:val="Parties"/>
      <w:lvlText w:val="(%1)"/>
      <w:lvlJc w:val="left"/>
      <w:pPr>
        <w:tabs>
          <w:tab w:val="num" w:pos="567"/>
        </w:tabs>
        <w:ind w:left="567" w:hanging="567"/>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95F7860"/>
    <w:multiLevelType w:val="multilevel"/>
    <w:tmpl w:val="A82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485066">
    <w:abstractNumId w:val="12"/>
  </w:num>
  <w:num w:numId="2" w16cid:durableId="405497143">
    <w:abstractNumId w:val="12"/>
  </w:num>
  <w:num w:numId="3" w16cid:durableId="1811172984">
    <w:abstractNumId w:val="3"/>
  </w:num>
  <w:num w:numId="4" w16cid:durableId="2048601924">
    <w:abstractNumId w:val="14"/>
  </w:num>
  <w:num w:numId="5" w16cid:durableId="761953722">
    <w:abstractNumId w:val="15"/>
  </w:num>
  <w:num w:numId="6" w16cid:durableId="1155606294">
    <w:abstractNumId w:val="8"/>
  </w:num>
  <w:num w:numId="7" w16cid:durableId="299967472">
    <w:abstractNumId w:val="2"/>
  </w:num>
  <w:num w:numId="8" w16cid:durableId="679743526">
    <w:abstractNumId w:val="3"/>
  </w:num>
  <w:num w:numId="9" w16cid:durableId="146552250">
    <w:abstractNumId w:val="12"/>
  </w:num>
  <w:num w:numId="10" w16cid:durableId="1287614092">
    <w:abstractNumId w:val="12"/>
  </w:num>
  <w:num w:numId="11" w16cid:durableId="1769110542">
    <w:abstractNumId w:val="12"/>
  </w:num>
  <w:num w:numId="12" w16cid:durableId="821434478">
    <w:abstractNumId w:val="12"/>
  </w:num>
  <w:num w:numId="13" w16cid:durableId="973752560">
    <w:abstractNumId w:val="12"/>
  </w:num>
  <w:num w:numId="14" w16cid:durableId="1477992638">
    <w:abstractNumId w:val="12"/>
  </w:num>
  <w:num w:numId="15" w16cid:durableId="359819253">
    <w:abstractNumId w:val="3"/>
  </w:num>
  <w:num w:numId="16" w16cid:durableId="1726834912">
    <w:abstractNumId w:val="3"/>
  </w:num>
  <w:num w:numId="17" w16cid:durableId="944534658">
    <w:abstractNumId w:val="3"/>
  </w:num>
  <w:num w:numId="18" w16cid:durableId="707140857">
    <w:abstractNumId w:val="3"/>
  </w:num>
  <w:num w:numId="19" w16cid:durableId="81684864">
    <w:abstractNumId w:val="3"/>
  </w:num>
  <w:num w:numId="20" w16cid:durableId="1596330330">
    <w:abstractNumId w:val="15"/>
  </w:num>
  <w:num w:numId="21" w16cid:durableId="1416980098">
    <w:abstractNumId w:val="12"/>
  </w:num>
  <w:num w:numId="22" w16cid:durableId="1091782563">
    <w:abstractNumId w:val="12"/>
  </w:num>
  <w:num w:numId="23" w16cid:durableId="593631189">
    <w:abstractNumId w:val="12"/>
  </w:num>
  <w:num w:numId="24" w16cid:durableId="529418127">
    <w:abstractNumId w:val="12"/>
  </w:num>
  <w:num w:numId="25" w16cid:durableId="924613213">
    <w:abstractNumId w:val="12"/>
  </w:num>
  <w:num w:numId="26" w16cid:durableId="1161628298">
    <w:abstractNumId w:val="12"/>
  </w:num>
  <w:num w:numId="27" w16cid:durableId="1246525846">
    <w:abstractNumId w:val="3"/>
  </w:num>
  <w:num w:numId="28" w16cid:durableId="1417442044">
    <w:abstractNumId w:val="3"/>
  </w:num>
  <w:num w:numId="29" w16cid:durableId="888345687">
    <w:abstractNumId w:val="3"/>
  </w:num>
  <w:num w:numId="30" w16cid:durableId="1330524025">
    <w:abstractNumId w:val="3"/>
  </w:num>
  <w:num w:numId="31" w16cid:durableId="1754165249">
    <w:abstractNumId w:val="3"/>
  </w:num>
  <w:num w:numId="32" w16cid:durableId="1495995554">
    <w:abstractNumId w:val="15"/>
  </w:num>
  <w:num w:numId="33" w16cid:durableId="1890338421">
    <w:abstractNumId w:val="6"/>
  </w:num>
  <w:num w:numId="34" w16cid:durableId="422072166">
    <w:abstractNumId w:val="1"/>
  </w:num>
  <w:num w:numId="35" w16cid:durableId="586379034">
    <w:abstractNumId w:val="0"/>
  </w:num>
  <w:num w:numId="36" w16cid:durableId="1200437920">
    <w:abstractNumId w:val="4"/>
  </w:num>
  <w:num w:numId="37" w16cid:durableId="529875989">
    <w:abstractNumId w:val="5"/>
  </w:num>
  <w:num w:numId="38" w16cid:durableId="175392186">
    <w:abstractNumId w:val="16"/>
  </w:num>
  <w:num w:numId="39" w16cid:durableId="967777936">
    <w:abstractNumId w:val="10"/>
  </w:num>
  <w:num w:numId="40" w16cid:durableId="1350522396">
    <w:abstractNumId w:val="11"/>
  </w:num>
  <w:num w:numId="41" w16cid:durableId="1970475221">
    <w:abstractNumId w:val="13"/>
  </w:num>
  <w:num w:numId="42" w16cid:durableId="171651761">
    <w:abstractNumId w:val="7"/>
  </w:num>
  <w:num w:numId="43" w16cid:durableId="97263376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B9"/>
    <w:rsid w:val="00000458"/>
    <w:rsid w:val="0000124A"/>
    <w:rsid w:val="00006641"/>
    <w:rsid w:val="00050978"/>
    <w:rsid w:val="00050B75"/>
    <w:rsid w:val="00052324"/>
    <w:rsid w:val="00066E22"/>
    <w:rsid w:val="00066E44"/>
    <w:rsid w:val="000940EA"/>
    <w:rsid w:val="00097047"/>
    <w:rsid w:val="000A7434"/>
    <w:rsid w:val="000B029A"/>
    <w:rsid w:val="000B2592"/>
    <w:rsid w:val="000B3969"/>
    <w:rsid w:val="000B40CF"/>
    <w:rsid w:val="000B582B"/>
    <w:rsid w:val="000D10BE"/>
    <w:rsid w:val="000E5266"/>
    <w:rsid w:val="000E7838"/>
    <w:rsid w:val="000E79AE"/>
    <w:rsid w:val="000E7E47"/>
    <w:rsid w:val="000F275A"/>
    <w:rsid w:val="001075F8"/>
    <w:rsid w:val="00110ADF"/>
    <w:rsid w:val="0011493F"/>
    <w:rsid w:val="00117019"/>
    <w:rsid w:val="0012341D"/>
    <w:rsid w:val="00141EA1"/>
    <w:rsid w:val="00144A3D"/>
    <w:rsid w:val="0014759E"/>
    <w:rsid w:val="001526BB"/>
    <w:rsid w:val="00160D06"/>
    <w:rsid w:val="00166A48"/>
    <w:rsid w:val="001825EA"/>
    <w:rsid w:val="00182F39"/>
    <w:rsid w:val="0018674A"/>
    <w:rsid w:val="00190F3B"/>
    <w:rsid w:val="00192E57"/>
    <w:rsid w:val="001B0CEC"/>
    <w:rsid w:val="001B2332"/>
    <w:rsid w:val="001B5C12"/>
    <w:rsid w:val="001D3056"/>
    <w:rsid w:val="001D52D6"/>
    <w:rsid w:val="001D5995"/>
    <w:rsid w:val="001E1381"/>
    <w:rsid w:val="002013C9"/>
    <w:rsid w:val="00206812"/>
    <w:rsid w:val="00221493"/>
    <w:rsid w:val="00233CA6"/>
    <w:rsid w:val="002607E1"/>
    <w:rsid w:val="00282CE9"/>
    <w:rsid w:val="002A3269"/>
    <w:rsid w:val="002C3D9D"/>
    <w:rsid w:val="002D2480"/>
    <w:rsid w:val="002D6A4B"/>
    <w:rsid w:val="002F0276"/>
    <w:rsid w:val="0033432A"/>
    <w:rsid w:val="0034710C"/>
    <w:rsid w:val="0036296F"/>
    <w:rsid w:val="00363234"/>
    <w:rsid w:val="0038595B"/>
    <w:rsid w:val="003F51B6"/>
    <w:rsid w:val="0041738D"/>
    <w:rsid w:val="00417A8E"/>
    <w:rsid w:val="004213FB"/>
    <w:rsid w:val="00421620"/>
    <w:rsid w:val="0044004B"/>
    <w:rsid w:val="0044618B"/>
    <w:rsid w:val="004603B6"/>
    <w:rsid w:val="004945B9"/>
    <w:rsid w:val="004A0E69"/>
    <w:rsid w:val="004A481C"/>
    <w:rsid w:val="004A5ADC"/>
    <w:rsid w:val="004B15A6"/>
    <w:rsid w:val="005529D9"/>
    <w:rsid w:val="00566974"/>
    <w:rsid w:val="00567885"/>
    <w:rsid w:val="0059573A"/>
    <w:rsid w:val="005A645F"/>
    <w:rsid w:val="005C680D"/>
    <w:rsid w:val="005C7118"/>
    <w:rsid w:val="005D28D0"/>
    <w:rsid w:val="005F20F9"/>
    <w:rsid w:val="0062558B"/>
    <w:rsid w:val="00626E17"/>
    <w:rsid w:val="00632EAA"/>
    <w:rsid w:val="006866B5"/>
    <w:rsid w:val="00691CC4"/>
    <w:rsid w:val="006A05AD"/>
    <w:rsid w:val="006A26B7"/>
    <w:rsid w:val="006A7201"/>
    <w:rsid w:val="006A7EBE"/>
    <w:rsid w:val="006B0C41"/>
    <w:rsid w:val="006B2BC5"/>
    <w:rsid w:val="006D301A"/>
    <w:rsid w:val="006E7626"/>
    <w:rsid w:val="006F3B6F"/>
    <w:rsid w:val="00710601"/>
    <w:rsid w:val="007176CF"/>
    <w:rsid w:val="00755B40"/>
    <w:rsid w:val="007614C4"/>
    <w:rsid w:val="00774874"/>
    <w:rsid w:val="007773CC"/>
    <w:rsid w:val="00791B63"/>
    <w:rsid w:val="007E200D"/>
    <w:rsid w:val="007F01E1"/>
    <w:rsid w:val="007F6582"/>
    <w:rsid w:val="00806A03"/>
    <w:rsid w:val="00815DFB"/>
    <w:rsid w:val="008430EA"/>
    <w:rsid w:val="00851471"/>
    <w:rsid w:val="00855526"/>
    <w:rsid w:val="00863795"/>
    <w:rsid w:val="008C512A"/>
    <w:rsid w:val="008D67EE"/>
    <w:rsid w:val="008E2163"/>
    <w:rsid w:val="008E3D41"/>
    <w:rsid w:val="008F3D5E"/>
    <w:rsid w:val="008F7F7B"/>
    <w:rsid w:val="00907EA3"/>
    <w:rsid w:val="0091518A"/>
    <w:rsid w:val="00920D7C"/>
    <w:rsid w:val="009231AA"/>
    <w:rsid w:val="009239DE"/>
    <w:rsid w:val="00926ED5"/>
    <w:rsid w:val="0093024C"/>
    <w:rsid w:val="00934F02"/>
    <w:rsid w:val="00937ADC"/>
    <w:rsid w:val="00937F16"/>
    <w:rsid w:val="009402A9"/>
    <w:rsid w:val="00960A7B"/>
    <w:rsid w:val="00960D90"/>
    <w:rsid w:val="00966DEA"/>
    <w:rsid w:val="00967BC5"/>
    <w:rsid w:val="00973607"/>
    <w:rsid w:val="00980250"/>
    <w:rsid w:val="009827AE"/>
    <w:rsid w:val="009855B1"/>
    <w:rsid w:val="009A4CA5"/>
    <w:rsid w:val="009A636E"/>
    <w:rsid w:val="009B08E2"/>
    <w:rsid w:val="009B1AF7"/>
    <w:rsid w:val="009C35AD"/>
    <w:rsid w:val="009C5E6A"/>
    <w:rsid w:val="009E3504"/>
    <w:rsid w:val="00A00CB8"/>
    <w:rsid w:val="00A05E7D"/>
    <w:rsid w:val="00A1594E"/>
    <w:rsid w:val="00A20C8F"/>
    <w:rsid w:val="00A255FD"/>
    <w:rsid w:val="00A27D22"/>
    <w:rsid w:val="00A57F05"/>
    <w:rsid w:val="00A6355A"/>
    <w:rsid w:val="00A7296B"/>
    <w:rsid w:val="00A808B5"/>
    <w:rsid w:val="00A86A09"/>
    <w:rsid w:val="00A927B2"/>
    <w:rsid w:val="00A943A7"/>
    <w:rsid w:val="00AB254B"/>
    <w:rsid w:val="00AD120E"/>
    <w:rsid w:val="00AE1A9E"/>
    <w:rsid w:val="00AE4569"/>
    <w:rsid w:val="00AF1444"/>
    <w:rsid w:val="00AF4FF4"/>
    <w:rsid w:val="00B06635"/>
    <w:rsid w:val="00B24E29"/>
    <w:rsid w:val="00B52348"/>
    <w:rsid w:val="00B61646"/>
    <w:rsid w:val="00B662C4"/>
    <w:rsid w:val="00B66466"/>
    <w:rsid w:val="00B73E97"/>
    <w:rsid w:val="00B751C0"/>
    <w:rsid w:val="00B92CE2"/>
    <w:rsid w:val="00BA6263"/>
    <w:rsid w:val="00BC768B"/>
    <w:rsid w:val="00BE01F7"/>
    <w:rsid w:val="00BF077C"/>
    <w:rsid w:val="00C0034C"/>
    <w:rsid w:val="00C01990"/>
    <w:rsid w:val="00C26C55"/>
    <w:rsid w:val="00C31799"/>
    <w:rsid w:val="00C4563A"/>
    <w:rsid w:val="00C53185"/>
    <w:rsid w:val="00C604C7"/>
    <w:rsid w:val="00C767EF"/>
    <w:rsid w:val="00C8752A"/>
    <w:rsid w:val="00C96542"/>
    <w:rsid w:val="00C97573"/>
    <w:rsid w:val="00C97F76"/>
    <w:rsid w:val="00CA28F2"/>
    <w:rsid w:val="00CE7CD9"/>
    <w:rsid w:val="00CF358E"/>
    <w:rsid w:val="00D07E4A"/>
    <w:rsid w:val="00D12780"/>
    <w:rsid w:val="00D13FA7"/>
    <w:rsid w:val="00D1722E"/>
    <w:rsid w:val="00D216CD"/>
    <w:rsid w:val="00D36543"/>
    <w:rsid w:val="00D40099"/>
    <w:rsid w:val="00D463C5"/>
    <w:rsid w:val="00D535EA"/>
    <w:rsid w:val="00D71681"/>
    <w:rsid w:val="00D859BE"/>
    <w:rsid w:val="00D85F91"/>
    <w:rsid w:val="00D9230A"/>
    <w:rsid w:val="00DB78A9"/>
    <w:rsid w:val="00DC3626"/>
    <w:rsid w:val="00DC533C"/>
    <w:rsid w:val="00DF70A3"/>
    <w:rsid w:val="00E03178"/>
    <w:rsid w:val="00E0336F"/>
    <w:rsid w:val="00E31593"/>
    <w:rsid w:val="00E31813"/>
    <w:rsid w:val="00E352C6"/>
    <w:rsid w:val="00E412B1"/>
    <w:rsid w:val="00E44E1E"/>
    <w:rsid w:val="00E47233"/>
    <w:rsid w:val="00E60CF1"/>
    <w:rsid w:val="00E6614A"/>
    <w:rsid w:val="00E808CA"/>
    <w:rsid w:val="00E80D06"/>
    <w:rsid w:val="00E96673"/>
    <w:rsid w:val="00EA2BBC"/>
    <w:rsid w:val="00EB7DB4"/>
    <w:rsid w:val="00EC21E8"/>
    <w:rsid w:val="00EC53B4"/>
    <w:rsid w:val="00EE381D"/>
    <w:rsid w:val="00EE3F5F"/>
    <w:rsid w:val="00F038DF"/>
    <w:rsid w:val="00F517F4"/>
    <w:rsid w:val="00F52435"/>
    <w:rsid w:val="00F543C8"/>
    <w:rsid w:val="00F678B4"/>
    <w:rsid w:val="00F71ABB"/>
    <w:rsid w:val="00F961FB"/>
    <w:rsid w:val="00FA3C66"/>
    <w:rsid w:val="00FA4979"/>
    <w:rsid w:val="00FB6FE0"/>
    <w:rsid w:val="00FC46C7"/>
    <w:rsid w:val="00FD2AC9"/>
    <w:rsid w:val="00FD78F4"/>
    <w:rsid w:val="00FE6499"/>
    <w:rsid w:val="00FE7F72"/>
    <w:rsid w:val="00FF0F56"/>
    <w:rsid w:val="00FF317C"/>
    <w:rsid w:val="00FF53B8"/>
    <w:rsid w:val="00FF69FF"/>
    <w:rsid w:val="3747886D"/>
    <w:rsid w:val="57A2DC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2B5E"/>
  <w15:chartTrackingRefBased/>
  <w15:docId w15:val="{8BE695A1-BCE0-4446-8189-B0306F7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B9"/>
    <w:pPr>
      <w:widowControl w:val="0"/>
    </w:pPr>
    <w:rPr>
      <w:rFonts w:ascii="CG Times" w:hAnsi="CG Times"/>
      <w:snapToGrid w:val="0"/>
      <w:sz w:val="20"/>
      <w:szCs w:val="20"/>
      <w:lang w:eastAsia="en-GB"/>
    </w:rPr>
  </w:style>
  <w:style w:type="paragraph" w:styleId="Heading1">
    <w:name w:val="heading 1"/>
    <w:basedOn w:val="Normal"/>
    <w:next w:val="Normal"/>
    <w:link w:val="Heading1Char"/>
    <w:uiPriority w:val="24"/>
    <w:rsid w:val="00FD78F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rsid w:val="00000458"/>
    <w:pPr>
      <w:keepNext/>
      <w:keepLines/>
      <w:spacing w:before="40"/>
      <w:outlineLvl w:val="1"/>
    </w:pPr>
    <w:rPr>
      <w:rFonts w:asciiTheme="majorHAnsi" w:eastAsiaTheme="majorEastAsia" w:hAnsiTheme="majorHAnsi" w:cstheme="majorBidi"/>
      <w:color w:val="0000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oNotUse">
    <w:name w:val="c Do Not Use"/>
    <w:basedOn w:val="Normal"/>
    <w:semiHidden/>
    <w:qFormat/>
    <w:rsid w:val="00D859BE"/>
    <w:pPr>
      <w:numPr>
        <w:numId w:val="26"/>
      </w:numPr>
    </w:pPr>
    <w:rPr>
      <w:color w:val="F8F8F8" w:themeColor="background1"/>
    </w:rPr>
  </w:style>
  <w:style w:type="paragraph" w:customStyle="1" w:styleId="Clause1">
    <w:name w:val="Clause 1."/>
    <w:basedOn w:val="Normal"/>
    <w:next w:val="Clause11"/>
    <w:uiPriority w:val="3"/>
    <w:qFormat/>
    <w:rsid w:val="00A20C8F"/>
    <w:pPr>
      <w:keepNext/>
      <w:numPr>
        <w:ilvl w:val="1"/>
        <w:numId w:val="26"/>
      </w:numPr>
      <w:spacing w:before="560"/>
      <w:outlineLvl w:val="0"/>
    </w:pPr>
    <w:rPr>
      <w:b/>
      <w:caps/>
    </w:rPr>
  </w:style>
  <w:style w:type="paragraph" w:customStyle="1" w:styleId="Clause11">
    <w:name w:val="Clause 1.1."/>
    <w:basedOn w:val="Normal"/>
    <w:uiPriority w:val="4"/>
    <w:qFormat/>
    <w:rsid w:val="00D859BE"/>
    <w:pPr>
      <w:numPr>
        <w:ilvl w:val="2"/>
        <w:numId w:val="26"/>
      </w:numPr>
    </w:pPr>
  </w:style>
  <w:style w:type="paragraph" w:customStyle="1" w:styleId="Clause111">
    <w:name w:val="Clause 1.1.1."/>
    <w:basedOn w:val="Normal"/>
    <w:uiPriority w:val="5"/>
    <w:qFormat/>
    <w:rsid w:val="00D859BE"/>
    <w:pPr>
      <w:numPr>
        <w:ilvl w:val="3"/>
        <w:numId w:val="26"/>
      </w:numPr>
    </w:pPr>
  </w:style>
  <w:style w:type="paragraph" w:customStyle="1" w:styleId="Clause1111">
    <w:name w:val="Clause 1.1.1.1."/>
    <w:basedOn w:val="Normal"/>
    <w:uiPriority w:val="6"/>
    <w:qFormat/>
    <w:rsid w:val="00D859BE"/>
    <w:pPr>
      <w:numPr>
        <w:ilvl w:val="4"/>
        <w:numId w:val="26"/>
      </w:numPr>
      <w:tabs>
        <w:tab w:val="left" w:pos="3969"/>
      </w:tabs>
    </w:pPr>
  </w:style>
  <w:style w:type="paragraph" w:customStyle="1" w:styleId="Clause11111">
    <w:name w:val="Clause 1.1.1.1.1."/>
    <w:basedOn w:val="Normal"/>
    <w:uiPriority w:val="7"/>
    <w:qFormat/>
    <w:rsid w:val="00D859BE"/>
    <w:pPr>
      <w:numPr>
        <w:ilvl w:val="5"/>
        <w:numId w:val="26"/>
      </w:numPr>
    </w:pPr>
  </w:style>
  <w:style w:type="paragraph" w:customStyle="1" w:styleId="PDoNotUse">
    <w:name w:val="P Do Not Use"/>
    <w:basedOn w:val="Normal"/>
    <w:next w:val="Normal"/>
    <w:uiPriority w:val="24"/>
    <w:rsid w:val="00791B63"/>
    <w:pPr>
      <w:numPr>
        <w:numId w:val="31"/>
      </w:numPr>
    </w:pPr>
    <w:rPr>
      <w:color w:val="FFFFFF"/>
      <w:sz w:val="2"/>
    </w:rPr>
  </w:style>
  <w:style w:type="paragraph" w:customStyle="1" w:styleId="Para1">
    <w:name w:val="Para 1."/>
    <w:uiPriority w:val="1"/>
    <w:qFormat/>
    <w:rsid w:val="00D859BE"/>
    <w:pPr>
      <w:numPr>
        <w:ilvl w:val="1"/>
        <w:numId w:val="31"/>
      </w:numPr>
      <w:jc w:val="both"/>
    </w:pPr>
  </w:style>
  <w:style w:type="paragraph" w:customStyle="1" w:styleId="Para11">
    <w:name w:val="Para 1.1."/>
    <w:basedOn w:val="Para1"/>
    <w:uiPriority w:val="8"/>
    <w:qFormat/>
    <w:rsid w:val="00D859BE"/>
    <w:pPr>
      <w:numPr>
        <w:ilvl w:val="2"/>
      </w:numPr>
    </w:pPr>
  </w:style>
  <w:style w:type="paragraph" w:customStyle="1" w:styleId="Para111">
    <w:name w:val="Para 1.1.1."/>
    <w:basedOn w:val="Para1"/>
    <w:uiPriority w:val="9"/>
    <w:qFormat/>
    <w:rsid w:val="00D859BE"/>
    <w:pPr>
      <w:numPr>
        <w:ilvl w:val="3"/>
      </w:numPr>
    </w:pPr>
  </w:style>
  <w:style w:type="paragraph" w:customStyle="1" w:styleId="Para1111">
    <w:name w:val="Para 1.1.1.1."/>
    <w:basedOn w:val="Para1"/>
    <w:uiPriority w:val="11"/>
    <w:qFormat/>
    <w:rsid w:val="00D859BE"/>
    <w:pPr>
      <w:numPr>
        <w:ilvl w:val="4"/>
      </w:numPr>
    </w:pPr>
  </w:style>
  <w:style w:type="paragraph" w:customStyle="1" w:styleId="Para11111">
    <w:name w:val="Para 1.1.1.1.1."/>
    <w:basedOn w:val="Para1"/>
    <w:uiPriority w:val="11"/>
    <w:qFormat/>
    <w:rsid w:val="00D859BE"/>
    <w:pPr>
      <w:numPr>
        <w:ilvl w:val="5"/>
      </w:numPr>
    </w:pPr>
  </w:style>
  <w:style w:type="paragraph" w:styleId="ListParagraph">
    <w:name w:val="List Paragraph"/>
    <w:basedOn w:val="Normal"/>
    <w:uiPriority w:val="34"/>
    <w:unhideWhenUsed/>
    <w:qFormat/>
    <w:rsid w:val="00FF69FF"/>
    <w:pPr>
      <w:ind w:left="720"/>
      <w:contextualSpacing/>
    </w:pPr>
  </w:style>
  <w:style w:type="paragraph" w:styleId="Title">
    <w:name w:val="Title"/>
    <w:basedOn w:val="Normal"/>
    <w:next w:val="Normal"/>
    <w:link w:val="TitleChar"/>
    <w:uiPriority w:val="16"/>
    <w:qFormat/>
    <w:rsid w:val="00D859BE"/>
    <w:pPr>
      <w:keepNext/>
    </w:pPr>
    <w:rPr>
      <w:caps/>
      <w:szCs w:val="24"/>
    </w:rPr>
  </w:style>
  <w:style w:type="character" w:customStyle="1" w:styleId="TitleChar">
    <w:name w:val="Title Char"/>
    <w:basedOn w:val="DefaultParagraphFont"/>
    <w:link w:val="Title"/>
    <w:uiPriority w:val="16"/>
    <w:rsid w:val="00D859BE"/>
    <w:rPr>
      <w:caps/>
      <w:szCs w:val="24"/>
    </w:rPr>
  </w:style>
  <w:style w:type="paragraph" w:customStyle="1" w:styleId="Background">
    <w:name w:val="Background"/>
    <w:basedOn w:val="Normal"/>
    <w:next w:val="Background2"/>
    <w:uiPriority w:val="22"/>
    <w:qFormat/>
    <w:rsid w:val="00D859BE"/>
    <w:pPr>
      <w:keepNext/>
      <w:spacing w:before="480"/>
    </w:pPr>
    <w:rPr>
      <w:rFonts w:cstheme="minorBidi"/>
      <w:b/>
      <w:caps/>
    </w:rPr>
  </w:style>
  <w:style w:type="paragraph" w:customStyle="1" w:styleId="Background2">
    <w:name w:val="Background2"/>
    <w:basedOn w:val="Normal"/>
    <w:uiPriority w:val="23"/>
    <w:rsid w:val="0091518A"/>
    <w:pPr>
      <w:numPr>
        <w:numId w:val="4"/>
      </w:numPr>
    </w:pPr>
  </w:style>
  <w:style w:type="numbering" w:customStyle="1" w:styleId="BackgroundNos">
    <w:name w:val="BackgroundNos"/>
    <w:uiPriority w:val="99"/>
    <w:rsid w:val="0091518A"/>
    <w:pPr>
      <w:numPr>
        <w:numId w:val="4"/>
      </w:numPr>
    </w:pPr>
  </w:style>
  <w:style w:type="paragraph" w:styleId="Header">
    <w:name w:val="header"/>
    <w:basedOn w:val="Normal"/>
    <w:link w:val="HeaderChar"/>
    <w:uiPriority w:val="99"/>
    <w:unhideWhenUsed/>
    <w:rsid w:val="00F038DF"/>
    <w:pPr>
      <w:tabs>
        <w:tab w:val="center" w:pos="4513"/>
        <w:tab w:val="right" w:pos="9026"/>
      </w:tabs>
    </w:pPr>
  </w:style>
  <w:style w:type="character" w:customStyle="1" w:styleId="HeaderChar">
    <w:name w:val="Header Char"/>
    <w:basedOn w:val="DefaultParagraphFont"/>
    <w:link w:val="Header"/>
    <w:uiPriority w:val="99"/>
    <w:rsid w:val="00F038DF"/>
    <w:rPr>
      <w:rFonts w:ascii="Arial" w:hAnsi="Arial" w:cs="Times New Roman"/>
      <w:szCs w:val="24"/>
    </w:rPr>
  </w:style>
  <w:style w:type="paragraph" w:styleId="Footer">
    <w:name w:val="footer"/>
    <w:basedOn w:val="Normal"/>
    <w:link w:val="FooterChar"/>
    <w:uiPriority w:val="17"/>
    <w:qFormat/>
    <w:rsid w:val="00D859BE"/>
    <w:pPr>
      <w:tabs>
        <w:tab w:val="center" w:pos="4513"/>
        <w:tab w:val="right" w:pos="9026"/>
      </w:tabs>
    </w:pPr>
    <w:rPr>
      <w:sz w:val="16"/>
      <w:szCs w:val="24"/>
    </w:rPr>
  </w:style>
  <w:style w:type="character" w:customStyle="1" w:styleId="FooterChar">
    <w:name w:val="Footer Char"/>
    <w:basedOn w:val="DefaultParagraphFont"/>
    <w:link w:val="Footer"/>
    <w:uiPriority w:val="17"/>
    <w:rsid w:val="00D859BE"/>
    <w:rPr>
      <w:sz w:val="16"/>
      <w:szCs w:val="24"/>
    </w:rPr>
  </w:style>
  <w:style w:type="paragraph" w:customStyle="1" w:styleId="Parties">
    <w:name w:val="Parties"/>
    <w:basedOn w:val="Normal"/>
    <w:next w:val="Parties2"/>
    <w:uiPriority w:val="18"/>
    <w:qFormat/>
    <w:rsid w:val="00D859BE"/>
    <w:pPr>
      <w:numPr>
        <w:numId w:val="32"/>
      </w:numPr>
      <w:tabs>
        <w:tab w:val="left" w:pos="3969"/>
      </w:tabs>
    </w:pPr>
    <w:rPr>
      <w:b/>
    </w:rPr>
  </w:style>
  <w:style w:type="paragraph" w:customStyle="1" w:styleId="Parties2">
    <w:name w:val="Parties2"/>
    <w:basedOn w:val="Normal"/>
    <w:uiPriority w:val="19"/>
    <w:qFormat/>
    <w:rsid w:val="00D859BE"/>
    <w:pPr>
      <w:tabs>
        <w:tab w:val="left" w:pos="6237"/>
      </w:tabs>
      <w:ind w:left="3969"/>
    </w:pPr>
  </w:style>
  <w:style w:type="numbering" w:customStyle="1" w:styleId="PartyNos">
    <w:name w:val="PartyNos"/>
    <w:uiPriority w:val="99"/>
    <w:rsid w:val="0091518A"/>
    <w:pPr>
      <w:numPr>
        <w:numId w:val="6"/>
      </w:numPr>
    </w:pPr>
  </w:style>
  <w:style w:type="paragraph" w:customStyle="1" w:styleId="ScheduleHeading1">
    <w:name w:val="ScheduleHeading1"/>
    <w:basedOn w:val="Normal"/>
    <w:next w:val="ScheduleHeading2"/>
    <w:uiPriority w:val="20"/>
    <w:qFormat/>
    <w:rsid w:val="00A20C8F"/>
    <w:pPr>
      <w:pageBreakBefore/>
      <w:spacing w:before="480"/>
      <w:jc w:val="center"/>
      <w:outlineLvl w:val="0"/>
    </w:pPr>
    <w:rPr>
      <w:b/>
      <w:caps/>
    </w:rPr>
  </w:style>
  <w:style w:type="paragraph" w:customStyle="1" w:styleId="ScheduleHeading2">
    <w:name w:val="ScheduleHeading2"/>
    <w:basedOn w:val="Normal"/>
    <w:next w:val="Para1"/>
    <w:uiPriority w:val="21"/>
    <w:qFormat/>
    <w:rsid w:val="00A20C8F"/>
    <w:pPr>
      <w:spacing w:after="240"/>
      <w:jc w:val="center"/>
      <w:outlineLvl w:val="1"/>
    </w:pPr>
    <w:rPr>
      <w:b/>
    </w:rPr>
  </w:style>
  <w:style w:type="numbering" w:customStyle="1" w:styleId="CLAUSES">
    <w:name w:val="CLAUSES"/>
    <w:uiPriority w:val="99"/>
    <w:rsid w:val="0091518A"/>
    <w:pPr>
      <w:numPr>
        <w:numId w:val="7"/>
      </w:numPr>
    </w:pPr>
  </w:style>
  <w:style w:type="paragraph" w:customStyle="1" w:styleId="Definitions">
    <w:name w:val="Definitions"/>
    <w:basedOn w:val="Normal"/>
    <w:uiPriority w:val="18"/>
    <w:qFormat/>
    <w:rsid w:val="00D859BE"/>
  </w:style>
  <w:style w:type="paragraph" w:customStyle="1" w:styleId="Body1">
    <w:name w:val="Body 1"/>
    <w:basedOn w:val="Normal"/>
    <w:uiPriority w:val="2"/>
    <w:qFormat/>
    <w:rsid w:val="00D859BE"/>
    <w:pPr>
      <w:ind w:left="567"/>
    </w:pPr>
  </w:style>
  <w:style w:type="paragraph" w:customStyle="1" w:styleId="Body2">
    <w:name w:val="Body 2"/>
    <w:basedOn w:val="Normal"/>
    <w:uiPriority w:val="12"/>
    <w:qFormat/>
    <w:rsid w:val="00D859BE"/>
    <w:pPr>
      <w:ind w:left="1418"/>
    </w:pPr>
  </w:style>
  <w:style w:type="paragraph" w:customStyle="1" w:styleId="Body3">
    <w:name w:val="Body 3"/>
    <w:basedOn w:val="Normal"/>
    <w:uiPriority w:val="13"/>
    <w:qFormat/>
    <w:rsid w:val="00D859BE"/>
    <w:pPr>
      <w:ind w:left="2552"/>
    </w:pPr>
  </w:style>
  <w:style w:type="paragraph" w:customStyle="1" w:styleId="Body4">
    <w:name w:val="Body 4"/>
    <w:basedOn w:val="Normal"/>
    <w:uiPriority w:val="14"/>
    <w:qFormat/>
    <w:rsid w:val="00D859BE"/>
    <w:pPr>
      <w:ind w:left="3969"/>
    </w:pPr>
  </w:style>
  <w:style w:type="paragraph" w:customStyle="1" w:styleId="Body5">
    <w:name w:val="Body 5"/>
    <w:basedOn w:val="Normal"/>
    <w:uiPriority w:val="15"/>
    <w:qFormat/>
    <w:rsid w:val="00D859BE"/>
    <w:pPr>
      <w:ind w:left="5670"/>
    </w:pPr>
  </w:style>
  <w:style w:type="character" w:customStyle="1" w:styleId="Heading1Char">
    <w:name w:val="Heading 1 Char"/>
    <w:basedOn w:val="DefaultParagraphFont"/>
    <w:link w:val="Heading1"/>
    <w:uiPriority w:val="24"/>
    <w:rsid w:val="00DC3626"/>
    <w:rPr>
      <w:rFonts w:ascii="Arial" w:eastAsiaTheme="majorEastAsia" w:hAnsi="Arial" w:cstheme="majorBidi"/>
      <w:b/>
      <w:bCs/>
      <w:sz w:val="22"/>
      <w:szCs w:val="28"/>
    </w:rPr>
  </w:style>
  <w:style w:type="paragraph" w:styleId="TOC1">
    <w:name w:val="toc 1"/>
    <w:basedOn w:val="Normal"/>
    <w:next w:val="Normal"/>
    <w:autoRedefine/>
    <w:uiPriority w:val="39"/>
    <w:unhideWhenUsed/>
    <w:rsid w:val="002F0276"/>
    <w:pPr>
      <w:tabs>
        <w:tab w:val="left" w:leader="dot" w:pos="9356"/>
      </w:tabs>
    </w:pPr>
    <w:rPr>
      <w:caps/>
    </w:rPr>
  </w:style>
  <w:style w:type="character" w:styleId="Hyperlink">
    <w:name w:val="Hyperlink"/>
    <w:basedOn w:val="DefaultParagraphFont"/>
    <w:uiPriority w:val="99"/>
    <w:unhideWhenUsed/>
    <w:rsid w:val="00B73E97"/>
    <w:rPr>
      <w:color w:val="0070C0"/>
      <w:u w:val="single"/>
    </w:rPr>
  </w:style>
  <w:style w:type="paragraph" w:styleId="BalloonText">
    <w:name w:val="Balloon Text"/>
    <w:basedOn w:val="Normal"/>
    <w:link w:val="BalloonTextChar"/>
    <w:uiPriority w:val="99"/>
    <w:semiHidden/>
    <w:unhideWhenUsed/>
    <w:rsid w:val="002F0276"/>
    <w:rPr>
      <w:rFonts w:ascii="Tahoma" w:hAnsi="Tahoma" w:cs="Tahoma"/>
      <w:sz w:val="16"/>
      <w:szCs w:val="16"/>
    </w:rPr>
  </w:style>
  <w:style w:type="paragraph" w:styleId="TOC2">
    <w:name w:val="toc 2"/>
    <w:basedOn w:val="Normal"/>
    <w:next w:val="Normal"/>
    <w:autoRedefine/>
    <w:uiPriority w:val="39"/>
    <w:unhideWhenUsed/>
    <w:rsid w:val="002F0276"/>
    <w:pPr>
      <w:tabs>
        <w:tab w:val="left" w:leader="dot" w:pos="9356"/>
      </w:tabs>
    </w:pPr>
    <w:rPr>
      <w:caps/>
    </w:rPr>
  </w:style>
  <w:style w:type="paragraph" w:styleId="TOC3">
    <w:name w:val="toc 3"/>
    <w:basedOn w:val="Normal"/>
    <w:next w:val="Normal"/>
    <w:autoRedefine/>
    <w:uiPriority w:val="39"/>
    <w:unhideWhenUsed/>
    <w:rsid w:val="002F0276"/>
    <w:pPr>
      <w:tabs>
        <w:tab w:val="left" w:leader="dot" w:pos="9356"/>
      </w:tabs>
    </w:pPr>
  </w:style>
  <w:style w:type="character" w:customStyle="1" w:styleId="BalloonTextChar">
    <w:name w:val="Balloon Text Char"/>
    <w:basedOn w:val="DefaultParagraphFont"/>
    <w:link w:val="BalloonText"/>
    <w:uiPriority w:val="99"/>
    <w:semiHidden/>
    <w:rsid w:val="002F0276"/>
    <w:rPr>
      <w:rFonts w:ascii="Tahoma" w:hAnsi="Tahoma" w:cs="Tahoma"/>
      <w:sz w:val="16"/>
      <w:szCs w:val="16"/>
    </w:rPr>
  </w:style>
  <w:style w:type="table" w:styleId="TableGrid">
    <w:name w:val="Table Grid"/>
    <w:basedOn w:val="TableNormal"/>
    <w:rsid w:val="00EE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945B9"/>
    <w:rPr>
      <w:sz w:val="16"/>
      <w:szCs w:val="16"/>
    </w:rPr>
  </w:style>
  <w:style w:type="paragraph" w:styleId="CommentText">
    <w:name w:val="annotation text"/>
    <w:basedOn w:val="Normal"/>
    <w:link w:val="CommentTextChar"/>
    <w:uiPriority w:val="99"/>
    <w:semiHidden/>
    <w:rsid w:val="004945B9"/>
  </w:style>
  <w:style w:type="character" w:customStyle="1" w:styleId="CommentTextChar">
    <w:name w:val="Comment Text Char"/>
    <w:basedOn w:val="DefaultParagraphFont"/>
    <w:link w:val="CommentText"/>
    <w:uiPriority w:val="99"/>
    <w:semiHidden/>
    <w:rsid w:val="004945B9"/>
    <w:rPr>
      <w:rFonts w:ascii="CG Times" w:hAnsi="CG Times"/>
      <w:snapToGrid w:val="0"/>
      <w:sz w:val="20"/>
      <w:szCs w:val="20"/>
      <w:lang w:eastAsia="en-GB"/>
    </w:rPr>
  </w:style>
  <w:style w:type="paragraph" w:styleId="BodyText">
    <w:name w:val="Body Text"/>
    <w:basedOn w:val="Normal"/>
    <w:link w:val="BodyTextChar"/>
    <w:uiPriority w:val="1"/>
    <w:qFormat/>
    <w:rsid w:val="004213FB"/>
    <w:pPr>
      <w:autoSpaceDE w:val="0"/>
      <w:autoSpaceDN w:val="0"/>
    </w:pPr>
    <w:rPr>
      <w:rFonts w:ascii="Arial" w:eastAsia="Arial" w:hAnsi="Arial" w:cs="Arial"/>
      <w:snapToGrid/>
      <w:lang w:val="en-US" w:eastAsia="en-US"/>
    </w:rPr>
  </w:style>
  <w:style w:type="character" w:customStyle="1" w:styleId="BodyTextChar">
    <w:name w:val="Body Text Char"/>
    <w:basedOn w:val="DefaultParagraphFont"/>
    <w:link w:val="BodyText"/>
    <w:uiPriority w:val="1"/>
    <w:rsid w:val="004213FB"/>
    <w:rPr>
      <w:rFonts w:eastAsia="Arial" w:cs="Arial"/>
      <w:sz w:val="20"/>
      <w:szCs w:val="20"/>
      <w:lang w:val="en-US"/>
    </w:rPr>
  </w:style>
  <w:style w:type="paragraph" w:styleId="CommentSubject">
    <w:name w:val="annotation subject"/>
    <w:basedOn w:val="CommentText"/>
    <w:next w:val="CommentText"/>
    <w:link w:val="CommentSubjectChar"/>
    <w:uiPriority w:val="99"/>
    <w:semiHidden/>
    <w:unhideWhenUsed/>
    <w:rsid w:val="002D6A4B"/>
    <w:rPr>
      <w:b/>
      <w:bCs/>
    </w:rPr>
  </w:style>
  <w:style w:type="character" w:customStyle="1" w:styleId="CommentSubjectChar">
    <w:name w:val="Comment Subject Char"/>
    <w:basedOn w:val="CommentTextChar"/>
    <w:link w:val="CommentSubject"/>
    <w:uiPriority w:val="99"/>
    <w:semiHidden/>
    <w:rsid w:val="002D6A4B"/>
    <w:rPr>
      <w:rFonts w:ascii="CG Times" w:hAnsi="CG Times"/>
      <w:b/>
      <w:bCs/>
      <w:snapToGrid w:val="0"/>
      <w:sz w:val="20"/>
      <w:szCs w:val="20"/>
      <w:lang w:eastAsia="en-GB"/>
    </w:rPr>
  </w:style>
  <w:style w:type="paragraph" w:styleId="FootnoteText">
    <w:name w:val="footnote text"/>
    <w:basedOn w:val="Normal"/>
    <w:link w:val="FootnoteTextChar"/>
    <w:unhideWhenUsed/>
    <w:rsid w:val="009C5E6A"/>
    <w:pPr>
      <w:autoSpaceDE w:val="0"/>
      <w:autoSpaceDN w:val="0"/>
    </w:pPr>
    <w:rPr>
      <w:rFonts w:ascii="Arial" w:eastAsia="Arial" w:hAnsi="Arial" w:cs="Arial"/>
      <w:snapToGrid/>
      <w:lang w:val="en-US" w:eastAsia="en-US"/>
    </w:rPr>
  </w:style>
  <w:style w:type="character" w:customStyle="1" w:styleId="FootnoteTextChar">
    <w:name w:val="Footnote Text Char"/>
    <w:basedOn w:val="DefaultParagraphFont"/>
    <w:link w:val="FootnoteText"/>
    <w:rsid w:val="009C5E6A"/>
    <w:rPr>
      <w:rFonts w:eastAsia="Arial" w:cs="Arial"/>
      <w:sz w:val="20"/>
      <w:szCs w:val="20"/>
      <w:lang w:val="en-US"/>
    </w:rPr>
  </w:style>
  <w:style w:type="character" w:styleId="FootnoteReference">
    <w:name w:val="footnote reference"/>
    <w:basedOn w:val="DefaultParagraphFont"/>
    <w:unhideWhenUsed/>
    <w:rsid w:val="009C5E6A"/>
    <w:rPr>
      <w:vertAlign w:val="superscript"/>
    </w:rPr>
  </w:style>
  <w:style w:type="character" w:styleId="Strong">
    <w:name w:val="Strong"/>
    <w:basedOn w:val="DefaultParagraphFont"/>
    <w:uiPriority w:val="22"/>
    <w:qFormat/>
    <w:rsid w:val="00CF358E"/>
    <w:rPr>
      <w:b/>
      <w:bCs/>
    </w:rPr>
  </w:style>
  <w:style w:type="character" w:customStyle="1" w:styleId="cobluetxt">
    <w:name w:val="co_bluetxt"/>
    <w:basedOn w:val="DefaultParagraphFont"/>
    <w:rsid w:val="00CF358E"/>
  </w:style>
  <w:style w:type="character" w:styleId="Emphasis">
    <w:name w:val="Emphasis"/>
    <w:basedOn w:val="DefaultParagraphFont"/>
    <w:uiPriority w:val="20"/>
    <w:qFormat/>
    <w:rsid w:val="00CF358E"/>
    <w:rPr>
      <w:i/>
      <w:iCs/>
    </w:rPr>
  </w:style>
  <w:style w:type="paragraph" w:styleId="Revision">
    <w:name w:val="Revision"/>
    <w:hidden/>
    <w:uiPriority w:val="99"/>
    <w:semiHidden/>
    <w:rsid w:val="009239DE"/>
    <w:rPr>
      <w:rFonts w:ascii="CG Times" w:hAnsi="CG Times"/>
      <w:snapToGrid w:val="0"/>
      <w:sz w:val="20"/>
      <w:szCs w:val="20"/>
      <w:lang w:eastAsia="en-GB"/>
    </w:rPr>
  </w:style>
  <w:style w:type="character" w:customStyle="1" w:styleId="normaltextrun">
    <w:name w:val="normaltextrun"/>
    <w:basedOn w:val="DefaultParagraphFont"/>
    <w:rsid w:val="00B52348"/>
  </w:style>
  <w:style w:type="character" w:customStyle="1" w:styleId="eop">
    <w:name w:val="eop"/>
    <w:basedOn w:val="DefaultParagraphFont"/>
    <w:rsid w:val="00B52348"/>
  </w:style>
  <w:style w:type="character" w:customStyle="1" w:styleId="Heading2Char">
    <w:name w:val="Heading 2 Char"/>
    <w:basedOn w:val="DefaultParagraphFont"/>
    <w:link w:val="Heading2"/>
    <w:uiPriority w:val="9"/>
    <w:semiHidden/>
    <w:rsid w:val="00000458"/>
    <w:rPr>
      <w:rFonts w:asciiTheme="majorHAnsi" w:eastAsiaTheme="majorEastAsia" w:hAnsiTheme="majorHAnsi" w:cstheme="majorBidi"/>
      <w:snapToGrid w:val="0"/>
      <w:color w:val="000000"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711111">
      <w:bodyDiv w:val="1"/>
      <w:marLeft w:val="0"/>
      <w:marRight w:val="0"/>
      <w:marTop w:val="0"/>
      <w:marBottom w:val="0"/>
      <w:divBdr>
        <w:top w:val="none" w:sz="0" w:space="0" w:color="auto"/>
        <w:left w:val="none" w:sz="0" w:space="0" w:color="auto"/>
        <w:bottom w:val="none" w:sz="0" w:space="0" w:color="auto"/>
        <w:right w:val="none" w:sz="0" w:space="0" w:color="auto"/>
      </w:divBdr>
      <w:divsChild>
        <w:div w:id="265584156">
          <w:marLeft w:val="0"/>
          <w:marRight w:val="0"/>
          <w:marTop w:val="0"/>
          <w:marBottom w:val="0"/>
          <w:divBdr>
            <w:top w:val="none" w:sz="0" w:space="0" w:color="auto"/>
            <w:left w:val="none" w:sz="0" w:space="0" w:color="auto"/>
            <w:bottom w:val="none" w:sz="0" w:space="0" w:color="auto"/>
            <w:right w:val="none" w:sz="0" w:space="0" w:color="auto"/>
          </w:divBdr>
          <w:divsChild>
            <w:div w:id="1998995824">
              <w:marLeft w:val="0"/>
              <w:marRight w:val="0"/>
              <w:marTop w:val="0"/>
              <w:marBottom w:val="0"/>
              <w:divBdr>
                <w:top w:val="none" w:sz="0" w:space="0" w:color="auto"/>
                <w:left w:val="none" w:sz="0" w:space="0" w:color="auto"/>
                <w:bottom w:val="none" w:sz="0" w:space="0" w:color="auto"/>
                <w:right w:val="none" w:sz="0" w:space="0" w:color="auto"/>
              </w:divBdr>
            </w:div>
            <w:div w:id="2133591908">
              <w:marLeft w:val="0"/>
              <w:marRight w:val="0"/>
              <w:marTop w:val="0"/>
              <w:marBottom w:val="0"/>
              <w:divBdr>
                <w:top w:val="none" w:sz="0" w:space="0" w:color="auto"/>
                <w:left w:val="none" w:sz="0" w:space="0" w:color="auto"/>
                <w:bottom w:val="none" w:sz="0" w:space="0" w:color="auto"/>
                <w:right w:val="none" w:sz="0" w:space="0" w:color="auto"/>
              </w:divBdr>
            </w:div>
          </w:divsChild>
        </w:div>
        <w:div w:id="1585413298">
          <w:marLeft w:val="0"/>
          <w:marRight w:val="0"/>
          <w:marTop w:val="0"/>
          <w:marBottom w:val="0"/>
          <w:divBdr>
            <w:top w:val="none" w:sz="0" w:space="0" w:color="auto"/>
            <w:left w:val="none" w:sz="0" w:space="0" w:color="auto"/>
            <w:bottom w:val="none" w:sz="0" w:space="0" w:color="auto"/>
            <w:right w:val="none" w:sz="0" w:space="0" w:color="auto"/>
          </w:divBdr>
          <w:divsChild>
            <w:div w:id="503980740">
              <w:marLeft w:val="0"/>
              <w:marRight w:val="0"/>
              <w:marTop w:val="0"/>
              <w:marBottom w:val="0"/>
              <w:divBdr>
                <w:top w:val="none" w:sz="0" w:space="0" w:color="auto"/>
                <w:left w:val="none" w:sz="0" w:space="0" w:color="auto"/>
                <w:bottom w:val="none" w:sz="0" w:space="0" w:color="auto"/>
                <w:right w:val="none" w:sz="0" w:space="0" w:color="auto"/>
              </w:divBdr>
              <w:divsChild>
                <w:div w:id="9196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1961180986">
              <w:marLeft w:val="0"/>
              <w:marRight w:val="0"/>
              <w:marTop w:val="0"/>
              <w:marBottom w:val="0"/>
              <w:divBdr>
                <w:top w:val="none" w:sz="0" w:space="0" w:color="auto"/>
                <w:left w:val="none" w:sz="0" w:space="0" w:color="auto"/>
                <w:bottom w:val="none" w:sz="0" w:space="0" w:color="auto"/>
                <w:right w:val="none" w:sz="0" w:space="0" w:color="auto"/>
              </w:divBdr>
              <w:divsChild>
                <w:div w:id="19583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2005">
          <w:marLeft w:val="0"/>
          <w:marRight w:val="0"/>
          <w:marTop w:val="0"/>
          <w:marBottom w:val="0"/>
          <w:divBdr>
            <w:top w:val="none" w:sz="0" w:space="0" w:color="auto"/>
            <w:left w:val="none" w:sz="0" w:space="0" w:color="auto"/>
            <w:bottom w:val="none" w:sz="0" w:space="0" w:color="auto"/>
            <w:right w:val="none" w:sz="0" w:space="0" w:color="auto"/>
          </w:divBdr>
          <w:divsChild>
            <w:div w:id="1667630395">
              <w:marLeft w:val="0"/>
              <w:marRight w:val="0"/>
              <w:marTop w:val="0"/>
              <w:marBottom w:val="0"/>
              <w:divBdr>
                <w:top w:val="none" w:sz="0" w:space="0" w:color="auto"/>
                <w:left w:val="none" w:sz="0" w:space="0" w:color="auto"/>
                <w:bottom w:val="none" w:sz="0" w:space="0" w:color="auto"/>
                <w:right w:val="none" w:sz="0" w:space="0" w:color="auto"/>
              </w:divBdr>
              <w:divsChild>
                <w:div w:id="17173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4293">
      <w:bodyDiv w:val="1"/>
      <w:marLeft w:val="0"/>
      <w:marRight w:val="0"/>
      <w:marTop w:val="0"/>
      <w:marBottom w:val="0"/>
      <w:divBdr>
        <w:top w:val="none" w:sz="0" w:space="0" w:color="auto"/>
        <w:left w:val="none" w:sz="0" w:space="0" w:color="auto"/>
        <w:bottom w:val="none" w:sz="0" w:space="0" w:color="auto"/>
        <w:right w:val="none" w:sz="0" w:space="0" w:color="auto"/>
      </w:divBdr>
      <w:divsChild>
        <w:div w:id="1168206565">
          <w:marLeft w:val="0"/>
          <w:marRight w:val="0"/>
          <w:marTop w:val="0"/>
          <w:marBottom w:val="0"/>
          <w:divBdr>
            <w:top w:val="none" w:sz="0" w:space="0" w:color="auto"/>
            <w:left w:val="none" w:sz="0" w:space="0" w:color="auto"/>
            <w:bottom w:val="none" w:sz="0" w:space="0" w:color="auto"/>
            <w:right w:val="none" w:sz="0" w:space="0" w:color="auto"/>
          </w:divBdr>
          <w:divsChild>
            <w:div w:id="1520314271">
              <w:marLeft w:val="0"/>
              <w:marRight w:val="0"/>
              <w:marTop w:val="0"/>
              <w:marBottom w:val="0"/>
              <w:divBdr>
                <w:top w:val="none" w:sz="0" w:space="0" w:color="auto"/>
                <w:left w:val="none" w:sz="0" w:space="0" w:color="auto"/>
                <w:bottom w:val="none" w:sz="0" w:space="0" w:color="auto"/>
                <w:right w:val="none" w:sz="0" w:space="0" w:color="auto"/>
              </w:divBdr>
              <w:divsChild>
                <w:div w:id="1882353741">
                  <w:marLeft w:val="0"/>
                  <w:marRight w:val="0"/>
                  <w:marTop w:val="0"/>
                  <w:marBottom w:val="0"/>
                  <w:divBdr>
                    <w:top w:val="none" w:sz="0" w:space="0" w:color="auto"/>
                    <w:left w:val="none" w:sz="0" w:space="0" w:color="auto"/>
                    <w:bottom w:val="none" w:sz="0" w:space="0" w:color="auto"/>
                    <w:right w:val="none" w:sz="0" w:space="0" w:color="auto"/>
                  </w:divBdr>
                </w:div>
              </w:divsChild>
            </w:div>
            <w:div w:id="404454597">
              <w:marLeft w:val="0"/>
              <w:marRight w:val="0"/>
              <w:marTop w:val="240"/>
              <w:marBottom w:val="240"/>
              <w:divBdr>
                <w:top w:val="none" w:sz="0" w:space="0" w:color="auto"/>
                <w:left w:val="none" w:sz="0" w:space="0" w:color="auto"/>
                <w:bottom w:val="none" w:sz="0" w:space="0" w:color="auto"/>
                <w:right w:val="none" w:sz="0" w:space="0" w:color="auto"/>
              </w:divBdr>
            </w:div>
          </w:divsChild>
        </w:div>
        <w:div w:id="1180972439">
          <w:marLeft w:val="0"/>
          <w:marRight w:val="0"/>
          <w:marTop w:val="0"/>
          <w:marBottom w:val="0"/>
          <w:divBdr>
            <w:top w:val="none" w:sz="0" w:space="0" w:color="auto"/>
            <w:left w:val="none" w:sz="0" w:space="0" w:color="auto"/>
            <w:bottom w:val="none" w:sz="0" w:space="0" w:color="auto"/>
            <w:right w:val="none" w:sz="0" w:space="0" w:color="auto"/>
          </w:divBdr>
          <w:divsChild>
            <w:div w:id="310141786">
              <w:marLeft w:val="0"/>
              <w:marRight w:val="0"/>
              <w:marTop w:val="0"/>
              <w:marBottom w:val="0"/>
              <w:divBdr>
                <w:top w:val="none" w:sz="0" w:space="0" w:color="auto"/>
                <w:left w:val="none" w:sz="0" w:space="0" w:color="auto"/>
                <w:bottom w:val="none" w:sz="0" w:space="0" w:color="auto"/>
                <w:right w:val="none" w:sz="0" w:space="0" w:color="auto"/>
              </w:divBdr>
              <w:divsChild>
                <w:div w:id="71515237">
                  <w:marLeft w:val="0"/>
                  <w:marRight w:val="0"/>
                  <w:marTop w:val="0"/>
                  <w:marBottom w:val="0"/>
                  <w:divBdr>
                    <w:top w:val="none" w:sz="0" w:space="0" w:color="auto"/>
                    <w:left w:val="none" w:sz="0" w:space="0" w:color="auto"/>
                    <w:bottom w:val="none" w:sz="0" w:space="0" w:color="auto"/>
                    <w:right w:val="none" w:sz="0" w:space="0" w:color="auto"/>
                  </w:divBdr>
                </w:div>
              </w:divsChild>
            </w:div>
            <w:div w:id="1970353097">
              <w:marLeft w:val="0"/>
              <w:marRight w:val="0"/>
              <w:marTop w:val="0"/>
              <w:marBottom w:val="0"/>
              <w:divBdr>
                <w:top w:val="none" w:sz="0" w:space="0" w:color="auto"/>
                <w:left w:val="none" w:sz="0" w:space="0" w:color="auto"/>
                <w:bottom w:val="none" w:sz="0" w:space="0" w:color="auto"/>
                <w:right w:val="none" w:sz="0" w:space="0" w:color="auto"/>
              </w:divBdr>
              <w:divsChild>
                <w:div w:id="314529167">
                  <w:marLeft w:val="0"/>
                  <w:marRight w:val="0"/>
                  <w:marTop w:val="0"/>
                  <w:marBottom w:val="0"/>
                  <w:divBdr>
                    <w:top w:val="none" w:sz="0" w:space="0" w:color="auto"/>
                    <w:left w:val="none" w:sz="0" w:space="0" w:color="auto"/>
                    <w:bottom w:val="none" w:sz="0" w:space="0" w:color="auto"/>
                    <w:right w:val="none" w:sz="0" w:space="0" w:color="auto"/>
                  </w:divBdr>
                </w:div>
              </w:divsChild>
            </w:div>
            <w:div w:id="1070542966">
              <w:marLeft w:val="0"/>
              <w:marRight w:val="0"/>
              <w:marTop w:val="240"/>
              <w:marBottom w:val="240"/>
              <w:divBdr>
                <w:top w:val="none" w:sz="0" w:space="0" w:color="auto"/>
                <w:left w:val="none" w:sz="0" w:space="0" w:color="auto"/>
                <w:bottom w:val="none" w:sz="0" w:space="0" w:color="auto"/>
                <w:right w:val="none" w:sz="0" w:space="0" w:color="auto"/>
              </w:divBdr>
            </w:div>
          </w:divsChild>
        </w:div>
        <w:div w:id="1977106843">
          <w:marLeft w:val="0"/>
          <w:marRight w:val="0"/>
          <w:marTop w:val="0"/>
          <w:marBottom w:val="0"/>
          <w:divBdr>
            <w:top w:val="none" w:sz="0" w:space="0" w:color="auto"/>
            <w:left w:val="none" w:sz="0" w:space="0" w:color="auto"/>
            <w:bottom w:val="none" w:sz="0" w:space="0" w:color="auto"/>
            <w:right w:val="none" w:sz="0" w:space="0" w:color="auto"/>
          </w:divBdr>
          <w:divsChild>
            <w:div w:id="1718970159">
              <w:marLeft w:val="0"/>
              <w:marRight w:val="0"/>
              <w:marTop w:val="0"/>
              <w:marBottom w:val="0"/>
              <w:divBdr>
                <w:top w:val="none" w:sz="0" w:space="0" w:color="auto"/>
                <w:left w:val="none" w:sz="0" w:space="0" w:color="auto"/>
                <w:bottom w:val="none" w:sz="0" w:space="0" w:color="auto"/>
                <w:right w:val="none" w:sz="0" w:space="0" w:color="auto"/>
              </w:divBdr>
              <w:divsChild>
                <w:div w:id="167405264">
                  <w:marLeft w:val="0"/>
                  <w:marRight w:val="0"/>
                  <w:marTop w:val="0"/>
                  <w:marBottom w:val="0"/>
                  <w:divBdr>
                    <w:top w:val="none" w:sz="0" w:space="0" w:color="auto"/>
                    <w:left w:val="none" w:sz="0" w:space="0" w:color="auto"/>
                    <w:bottom w:val="none" w:sz="0" w:space="0" w:color="auto"/>
                    <w:right w:val="none" w:sz="0" w:space="0" w:color="auto"/>
                  </w:divBdr>
                </w:div>
              </w:divsChild>
            </w:div>
            <w:div w:id="1967662906">
              <w:marLeft w:val="0"/>
              <w:marRight w:val="0"/>
              <w:marTop w:val="0"/>
              <w:marBottom w:val="0"/>
              <w:divBdr>
                <w:top w:val="none" w:sz="0" w:space="0" w:color="auto"/>
                <w:left w:val="none" w:sz="0" w:space="0" w:color="auto"/>
                <w:bottom w:val="none" w:sz="0" w:space="0" w:color="auto"/>
                <w:right w:val="none" w:sz="0" w:space="0" w:color="auto"/>
              </w:divBdr>
              <w:divsChild>
                <w:div w:id="1319307273">
                  <w:marLeft w:val="0"/>
                  <w:marRight w:val="0"/>
                  <w:marTop w:val="0"/>
                  <w:marBottom w:val="0"/>
                  <w:divBdr>
                    <w:top w:val="none" w:sz="0" w:space="0" w:color="auto"/>
                    <w:left w:val="none" w:sz="0" w:space="0" w:color="auto"/>
                    <w:bottom w:val="none" w:sz="0" w:space="0" w:color="auto"/>
                    <w:right w:val="none" w:sz="0" w:space="0" w:color="auto"/>
                  </w:divBdr>
                  <w:divsChild>
                    <w:div w:id="234436634">
                      <w:marLeft w:val="0"/>
                      <w:marRight w:val="0"/>
                      <w:marTop w:val="0"/>
                      <w:marBottom w:val="0"/>
                      <w:divBdr>
                        <w:top w:val="none" w:sz="0" w:space="0" w:color="auto"/>
                        <w:left w:val="none" w:sz="0" w:space="0" w:color="auto"/>
                        <w:bottom w:val="none" w:sz="0" w:space="0" w:color="auto"/>
                        <w:right w:val="none" w:sz="0" w:space="0" w:color="auto"/>
                      </w:divBdr>
                      <w:divsChild>
                        <w:div w:id="18268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6943">
                  <w:marLeft w:val="0"/>
                  <w:marRight w:val="0"/>
                  <w:marTop w:val="0"/>
                  <w:marBottom w:val="0"/>
                  <w:divBdr>
                    <w:top w:val="none" w:sz="0" w:space="0" w:color="auto"/>
                    <w:left w:val="none" w:sz="0" w:space="0" w:color="auto"/>
                    <w:bottom w:val="none" w:sz="0" w:space="0" w:color="auto"/>
                    <w:right w:val="none" w:sz="0" w:space="0" w:color="auto"/>
                  </w:divBdr>
                  <w:divsChild>
                    <w:div w:id="1256786433">
                      <w:marLeft w:val="0"/>
                      <w:marRight w:val="0"/>
                      <w:marTop w:val="0"/>
                      <w:marBottom w:val="0"/>
                      <w:divBdr>
                        <w:top w:val="none" w:sz="0" w:space="0" w:color="auto"/>
                        <w:left w:val="none" w:sz="0" w:space="0" w:color="auto"/>
                        <w:bottom w:val="none" w:sz="0" w:space="0" w:color="auto"/>
                        <w:right w:val="none" w:sz="0" w:space="0" w:color="auto"/>
                      </w:divBdr>
                      <w:divsChild>
                        <w:div w:id="14817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03853">
          <w:marLeft w:val="0"/>
          <w:marRight w:val="0"/>
          <w:marTop w:val="0"/>
          <w:marBottom w:val="0"/>
          <w:divBdr>
            <w:top w:val="none" w:sz="0" w:space="0" w:color="auto"/>
            <w:left w:val="none" w:sz="0" w:space="0" w:color="auto"/>
            <w:bottom w:val="none" w:sz="0" w:space="0" w:color="auto"/>
            <w:right w:val="none" w:sz="0" w:space="0" w:color="auto"/>
          </w:divBdr>
          <w:divsChild>
            <w:div w:id="328022226">
              <w:marLeft w:val="0"/>
              <w:marRight w:val="0"/>
              <w:marTop w:val="0"/>
              <w:marBottom w:val="0"/>
              <w:divBdr>
                <w:top w:val="none" w:sz="0" w:space="0" w:color="auto"/>
                <w:left w:val="none" w:sz="0" w:space="0" w:color="auto"/>
                <w:bottom w:val="none" w:sz="0" w:space="0" w:color="auto"/>
                <w:right w:val="none" w:sz="0" w:space="0" w:color="auto"/>
              </w:divBdr>
              <w:divsChild>
                <w:div w:id="21213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4320">
          <w:marLeft w:val="0"/>
          <w:marRight w:val="0"/>
          <w:marTop w:val="0"/>
          <w:marBottom w:val="0"/>
          <w:divBdr>
            <w:top w:val="none" w:sz="0" w:space="0" w:color="auto"/>
            <w:left w:val="none" w:sz="0" w:space="0" w:color="auto"/>
            <w:bottom w:val="none" w:sz="0" w:space="0" w:color="auto"/>
            <w:right w:val="none" w:sz="0" w:space="0" w:color="auto"/>
          </w:divBdr>
          <w:divsChild>
            <w:div w:id="108353278">
              <w:marLeft w:val="0"/>
              <w:marRight w:val="0"/>
              <w:marTop w:val="0"/>
              <w:marBottom w:val="0"/>
              <w:divBdr>
                <w:top w:val="none" w:sz="0" w:space="0" w:color="auto"/>
                <w:left w:val="none" w:sz="0" w:space="0" w:color="auto"/>
                <w:bottom w:val="none" w:sz="0" w:space="0" w:color="auto"/>
                <w:right w:val="none" w:sz="0" w:space="0" w:color="auto"/>
              </w:divBdr>
              <w:divsChild>
                <w:div w:id="1295481404">
                  <w:marLeft w:val="0"/>
                  <w:marRight w:val="0"/>
                  <w:marTop w:val="0"/>
                  <w:marBottom w:val="0"/>
                  <w:divBdr>
                    <w:top w:val="none" w:sz="0" w:space="0" w:color="auto"/>
                    <w:left w:val="none" w:sz="0" w:space="0" w:color="auto"/>
                    <w:bottom w:val="none" w:sz="0" w:space="0" w:color="auto"/>
                    <w:right w:val="none" w:sz="0" w:space="0" w:color="auto"/>
                  </w:divBdr>
                </w:div>
              </w:divsChild>
            </w:div>
            <w:div w:id="2029721129">
              <w:marLeft w:val="0"/>
              <w:marRight w:val="0"/>
              <w:marTop w:val="240"/>
              <w:marBottom w:val="240"/>
              <w:divBdr>
                <w:top w:val="none" w:sz="0" w:space="0" w:color="auto"/>
                <w:left w:val="none" w:sz="0" w:space="0" w:color="auto"/>
                <w:bottom w:val="none" w:sz="0" w:space="0" w:color="auto"/>
                <w:right w:val="none" w:sz="0" w:space="0" w:color="auto"/>
              </w:divBdr>
            </w:div>
          </w:divsChild>
        </w:div>
        <w:div w:id="1437947287">
          <w:marLeft w:val="0"/>
          <w:marRight w:val="0"/>
          <w:marTop w:val="0"/>
          <w:marBottom w:val="0"/>
          <w:divBdr>
            <w:top w:val="none" w:sz="0" w:space="0" w:color="auto"/>
            <w:left w:val="none" w:sz="0" w:space="0" w:color="auto"/>
            <w:bottom w:val="none" w:sz="0" w:space="0" w:color="auto"/>
            <w:right w:val="none" w:sz="0" w:space="0" w:color="auto"/>
          </w:divBdr>
          <w:divsChild>
            <w:div w:id="1911230171">
              <w:marLeft w:val="0"/>
              <w:marRight w:val="0"/>
              <w:marTop w:val="0"/>
              <w:marBottom w:val="0"/>
              <w:divBdr>
                <w:top w:val="none" w:sz="0" w:space="0" w:color="auto"/>
                <w:left w:val="none" w:sz="0" w:space="0" w:color="auto"/>
                <w:bottom w:val="none" w:sz="0" w:space="0" w:color="auto"/>
                <w:right w:val="none" w:sz="0" w:space="0" w:color="auto"/>
              </w:divBdr>
              <w:divsChild>
                <w:div w:id="1125538265">
                  <w:marLeft w:val="0"/>
                  <w:marRight w:val="0"/>
                  <w:marTop w:val="0"/>
                  <w:marBottom w:val="0"/>
                  <w:divBdr>
                    <w:top w:val="none" w:sz="0" w:space="0" w:color="auto"/>
                    <w:left w:val="none" w:sz="0" w:space="0" w:color="auto"/>
                    <w:bottom w:val="none" w:sz="0" w:space="0" w:color="auto"/>
                    <w:right w:val="none" w:sz="0" w:space="0" w:color="auto"/>
                  </w:divBdr>
                </w:div>
              </w:divsChild>
            </w:div>
            <w:div w:id="939728033">
              <w:marLeft w:val="0"/>
              <w:marRight w:val="0"/>
              <w:marTop w:val="0"/>
              <w:marBottom w:val="0"/>
              <w:divBdr>
                <w:top w:val="none" w:sz="0" w:space="0" w:color="auto"/>
                <w:left w:val="none" w:sz="0" w:space="0" w:color="auto"/>
                <w:bottom w:val="none" w:sz="0" w:space="0" w:color="auto"/>
                <w:right w:val="none" w:sz="0" w:space="0" w:color="auto"/>
              </w:divBdr>
              <w:divsChild>
                <w:div w:id="1689326891">
                  <w:marLeft w:val="0"/>
                  <w:marRight w:val="0"/>
                  <w:marTop w:val="0"/>
                  <w:marBottom w:val="0"/>
                  <w:divBdr>
                    <w:top w:val="none" w:sz="0" w:space="0" w:color="auto"/>
                    <w:left w:val="none" w:sz="0" w:space="0" w:color="auto"/>
                    <w:bottom w:val="none" w:sz="0" w:space="0" w:color="auto"/>
                    <w:right w:val="none" w:sz="0" w:space="0" w:color="auto"/>
                  </w:divBdr>
                  <w:divsChild>
                    <w:div w:id="1171720869">
                      <w:marLeft w:val="0"/>
                      <w:marRight w:val="0"/>
                      <w:marTop w:val="0"/>
                      <w:marBottom w:val="0"/>
                      <w:divBdr>
                        <w:top w:val="none" w:sz="0" w:space="0" w:color="auto"/>
                        <w:left w:val="none" w:sz="0" w:space="0" w:color="auto"/>
                        <w:bottom w:val="none" w:sz="0" w:space="0" w:color="auto"/>
                        <w:right w:val="none" w:sz="0" w:space="0" w:color="auto"/>
                      </w:divBdr>
                      <w:divsChild>
                        <w:div w:id="20622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736">
                  <w:marLeft w:val="0"/>
                  <w:marRight w:val="0"/>
                  <w:marTop w:val="0"/>
                  <w:marBottom w:val="0"/>
                  <w:divBdr>
                    <w:top w:val="none" w:sz="0" w:space="0" w:color="auto"/>
                    <w:left w:val="none" w:sz="0" w:space="0" w:color="auto"/>
                    <w:bottom w:val="none" w:sz="0" w:space="0" w:color="auto"/>
                    <w:right w:val="none" w:sz="0" w:space="0" w:color="auto"/>
                  </w:divBdr>
                  <w:divsChild>
                    <w:div w:id="54552769">
                      <w:marLeft w:val="0"/>
                      <w:marRight w:val="0"/>
                      <w:marTop w:val="0"/>
                      <w:marBottom w:val="0"/>
                      <w:divBdr>
                        <w:top w:val="none" w:sz="0" w:space="0" w:color="auto"/>
                        <w:left w:val="none" w:sz="0" w:space="0" w:color="auto"/>
                        <w:bottom w:val="none" w:sz="0" w:space="0" w:color="auto"/>
                        <w:right w:val="none" w:sz="0" w:space="0" w:color="auto"/>
                      </w:divBdr>
                      <w:divsChild>
                        <w:div w:id="2639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146423">
          <w:marLeft w:val="0"/>
          <w:marRight w:val="0"/>
          <w:marTop w:val="0"/>
          <w:marBottom w:val="0"/>
          <w:divBdr>
            <w:top w:val="none" w:sz="0" w:space="0" w:color="auto"/>
            <w:left w:val="none" w:sz="0" w:space="0" w:color="auto"/>
            <w:bottom w:val="none" w:sz="0" w:space="0" w:color="auto"/>
            <w:right w:val="none" w:sz="0" w:space="0" w:color="auto"/>
          </w:divBdr>
          <w:divsChild>
            <w:div w:id="85855505">
              <w:marLeft w:val="0"/>
              <w:marRight w:val="0"/>
              <w:marTop w:val="0"/>
              <w:marBottom w:val="0"/>
              <w:divBdr>
                <w:top w:val="none" w:sz="0" w:space="0" w:color="auto"/>
                <w:left w:val="none" w:sz="0" w:space="0" w:color="auto"/>
                <w:bottom w:val="none" w:sz="0" w:space="0" w:color="auto"/>
                <w:right w:val="none" w:sz="0" w:space="0" w:color="auto"/>
              </w:divBdr>
              <w:divsChild>
                <w:div w:id="360521640">
                  <w:marLeft w:val="0"/>
                  <w:marRight w:val="0"/>
                  <w:marTop w:val="0"/>
                  <w:marBottom w:val="0"/>
                  <w:divBdr>
                    <w:top w:val="none" w:sz="0" w:space="0" w:color="auto"/>
                    <w:left w:val="none" w:sz="0" w:space="0" w:color="auto"/>
                    <w:bottom w:val="none" w:sz="0" w:space="0" w:color="auto"/>
                    <w:right w:val="none" w:sz="0" w:space="0" w:color="auto"/>
                  </w:divBdr>
                </w:div>
              </w:divsChild>
            </w:div>
            <w:div w:id="1628777641">
              <w:marLeft w:val="0"/>
              <w:marRight w:val="0"/>
              <w:marTop w:val="0"/>
              <w:marBottom w:val="0"/>
              <w:divBdr>
                <w:top w:val="none" w:sz="0" w:space="0" w:color="auto"/>
                <w:left w:val="none" w:sz="0" w:space="0" w:color="auto"/>
                <w:bottom w:val="none" w:sz="0" w:space="0" w:color="auto"/>
                <w:right w:val="none" w:sz="0" w:space="0" w:color="auto"/>
              </w:divBdr>
              <w:divsChild>
                <w:div w:id="1689483095">
                  <w:marLeft w:val="0"/>
                  <w:marRight w:val="0"/>
                  <w:marTop w:val="0"/>
                  <w:marBottom w:val="0"/>
                  <w:divBdr>
                    <w:top w:val="none" w:sz="0" w:space="0" w:color="auto"/>
                    <w:left w:val="none" w:sz="0" w:space="0" w:color="auto"/>
                    <w:bottom w:val="none" w:sz="0" w:space="0" w:color="auto"/>
                    <w:right w:val="none" w:sz="0" w:space="0" w:color="auto"/>
                  </w:divBdr>
                  <w:divsChild>
                    <w:div w:id="1423061271">
                      <w:marLeft w:val="0"/>
                      <w:marRight w:val="0"/>
                      <w:marTop w:val="0"/>
                      <w:marBottom w:val="0"/>
                      <w:divBdr>
                        <w:top w:val="none" w:sz="0" w:space="0" w:color="auto"/>
                        <w:left w:val="none" w:sz="0" w:space="0" w:color="auto"/>
                        <w:bottom w:val="none" w:sz="0" w:space="0" w:color="auto"/>
                        <w:right w:val="none" w:sz="0" w:space="0" w:color="auto"/>
                      </w:divBdr>
                      <w:divsChild>
                        <w:div w:id="15381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56363">
                  <w:marLeft w:val="0"/>
                  <w:marRight w:val="0"/>
                  <w:marTop w:val="0"/>
                  <w:marBottom w:val="0"/>
                  <w:divBdr>
                    <w:top w:val="none" w:sz="0" w:space="0" w:color="auto"/>
                    <w:left w:val="none" w:sz="0" w:space="0" w:color="auto"/>
                    <w:bottom w:val="none" w:sz="0" w:space="0" w:color="auto"/>
                    <w:right w:val="none" w:sz="0" w:space="0" w:color="auto"/>
                  </w:divBdr>
                  <w:divsChild>
                    <w:div w:id="934674940">
                      <w:marLeft w:val="0"/>
                      <w:marRight w:val="0"/>
                      <w:marTop w:val="0"/>
                      <w:marBottom w:val="0"/>
                      <w:divBdr>
                        <w:top w:val="none" w:sz="0" w:space="0" w:color="auto"/>
                        <w:left w:val="none" w:sz="0" w:space="0" w:color="auto"/>
                        <w:bottom w:val="none" w:sz="0" w:space="0" w:color="auto"/>
                        <w:right w:val="none" w:sz="0" w:space="0" w:color="auto"/>
                      </w:divBdr>
                      <w:divsChild>
                        <w:div w:id="4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7506">
                  <w:marLeft w:val="0"/>
                  <w:marRight w:val="0"/>
                  <w:marTop w:val="0"/>
                  <w:marBottom w:val="0"/>
                  <w:divBdr>
                    <w:top w:val="none" w:sz="0" w:space="0" w:color="auto"/>
                    <w:left w:val="none" w:sz="0" w:space="0" w:color="auto"/>
                    <w:bottom w:val="none" w:sz="0" w:space="0" w:color="auto"/>
                    <w:right w:val="none" w:sz="0" w:space="0" w:color="auto"/>
                  </w:divBdr>
                  <w:divsChild>
                    <w:div w:id="1296910855">
                      <w:marLeft w:val="0"/>
                      <w:marRight w:val="0"/>
                      <w:marTop w:val="0"/>
                      <w:marBottom w:val="0"/>
                      <w:divBdr>
                        <w:top w:val="none" w:sz="0" w:space="0" w:color="auto"/>
                        <w:left w:val="none" w:sz="0" w:space="0" w:color="auto"/>
                        <w:bottom w:val="none" w:sz="0" w:space="0" w:color="auto"/>
                        <w:right w:val="none" w:sz="0" w:space="0" w:color="auto"/>
                      </w:divBdr>
                      <w:divsChild>
                        <w:div w:id="18844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4671">
          <w:marLeft w:val="0"/>
          <w:marRight w:val="0"/>
          <w:marTop w:val="0"/>
          <w:marBottom w:val="0"/>
          <w:divBdr>
            <w:top w:val="none" w:sz="0" w:space="0" w:color="auto"/>
            <w:left w:val="none" w:sz="0" w:space="0" w:color="auto"/>
            <w:bottom w:val="none" w:sz="0" w:space="0" w:color="auto"/>
            <w:right w:val="none" w:sz="0" w:space="0" w:color="auto"/>
          </w:divBdr>
          <w:divsChild>
            <w:div w:id="815414242">
              <w:marLeft w:val="0"/>
              <w:marRight w:val="0"/>
              <w:marTop w:val="0"/>
              <w:marBottom w:val="0"/>
              <w:divBdr>
                <w:top w:val="none" w:sz="0" w:space="0" w:color="auto"/>
                <w:left w:val="none" w:sz="0" w:space="0" w:color="auto"/>
                <w:bottom w:val="none" w:sz="0" w:space="0" w:color="auto"/>
                <w:right w:val="none" w:sz="0" w:space="0" w:color="auto"/>
              </w:divBdr>
              <w:divsChild>
                <w:div w:id="21077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3936">
          <w:marLeft w:val="0"/>
          <w:marRight w:val="0"/>
          <w:marTop w:val="0"/>
          <w:marBottom w:val="0"/>
          <w:divBdr>
            <w:top w:val="none" w:sz="0" w:space="0" w:color="auto"/>
            <w:left w:val="none" w:sz="0" w:space="0" w:color="auto"/>
            <w:bottom w:val="none" w:sz="0" w:space="0" w:color="auto"/>
            <w:right w:val="none" w:sz="0" w:space="0" w:color="auto"/>
          </w:divBdr>
          <w:divsChild>
            <w:div w:id="185171717">
              <w:marLeft w:val="0"/>
              <w:marRight w:val="0"/>
              <w:marTop w:val="0"/>
              <w:marBottom w:val="0"/>
              <w:divBdr>
                <w:top w:val="none" w:sz="0" w:space="0" w:color="auto"/>
                <w:left w:val="none" w:sz="0" w:space="0" w:color="auto"/>
                <w:bottom w:val="none" w:sz="0" w:space="0" w:color="auto"/>
                <w:right w:val="none" w:sz="0" w:space="0" w:color="auto"/>
              </w:divBdr>
              <w:divsChild>
                <w:div w:id="9614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5744">
          <w:marLeft w:val="0"/>
          <w:marRight w:val="0"/>
          <w:marTop w:val="0"/>
          <w:marBottom w:val="0"/>
          <w:divBdr>
            <w:top w:val="none" w:sz="0" w:space="0" w:color="auto"/>
            <w:left w:val="none" w:sz="0" w:space="0" w:color="auto"/>
            <w:bottom w:val="none" w:sz="0" w:space="0" w:color="auto"/>
            <w:right w:val="none" w:sz="0" w:space="0" w:color="auto"/>
          </w:divBdr>
          <w:divsChild>
            <w:div w:id="76558250">
              <w:marLeft w:val="0"/>
              <w:marRight w:val="0"/>
              <w:marTop w:val="0"/>
              <w:marBottom w:val="0"/>
              <w:divBdr>
                <w:top w:val="none" w:sz="0" w:space="0" w:color="auto"/>
                <w:left w:val="none" w:sz="0" w:space="0" w:color="auto"/>
                <w:bottom w:val="none" w:sz="0" w:space="0" w:color="auto"/>
                <w:right w:val="none" w:sz="0" w:space="0" w:color="auto"/>
              </w:divBdr>
              <w:divsChild>
                <w:div w:id="5235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538">
          <w:marLeft w:val="0"/>
          <w:marRight w:val="0"/>
          <w:marTop w:val="0"/>
          <w:marBottom w:val="0"/>
          <w:divBdr>
            <w:top w:val="none" w:sz="0" w:space="0" w:color="auto"/>
            <w:left w:val="none" w:sz="0" w:space="0" w:color="auto"/>
            <w:bottom w:val="none" w:sz="0" w:space="0" w:color="auto"/>
            <w:right w:val="none" w:sz="0" w:space="0" w:color="auto"/>
          </w:divBdr>
          <w:divsChild>
            <w:div w:id="135924170">
              <w:marLeft w:val="0"/>
              <w:marRight w:val="0"/>
              <w:marTop w:val="0"/>
              <w:marBottom w:val="0"/>
              <w:divBdr>
                <w:top w:val="none" w:sz="0" w:space="0" w:color="auto"/>
                <w:left w:val="none" w:sz="0" w:space="0" w:color="auto"/>
                <w:bottom w:val="none" w:sz="0" w:space="0" w:color="auto"/>
                <w:right w:val="none" w:sz="0" w:space="0" w:color="auto"/>
              </w:divBdr>
              <w:divsChild>
                <w:div w:id="1302690291">
                  <w:marLeft w:val="0"/>
                  <w:marRight w:val="0"/>
                  <w:marTop w:val="0"/>
                  <w:marBottom w:val="0"/>
                  <w:divBdr>
                    <w:top w:val="none" w:sz="0" w:space="0" w:color="auto"/>
                    <w:left w:val="none" w:sz="0" w:space="0" w:color="auto"/>
                    <w:bottom w:val="none" w:sz="0" w:space="0" w:color="auto"/>
                    <w:right w:val="none" w:sz="0" w:space="0" w:color="auto"/>
                  </w:divBdr>
                </w:div>
              </w:divsChild>
            </w:div>
            <w:div w:id="464200138">
              <w:marLeft w:val="0"/>
              <w:marRight w:val="0"/>
              <w:marTop w:val="0"/>
              <w:marBottom w:val="0"/>
              <w:divBdr>
                <w:top w:val="none" w:sz="0" w:space="0" w:color="auto"/>
                <w:left w:val="none" w:sz="0" w:space="0" w:color="auto"/>
                <w:bottom w:val="none" w:sz="0" w:space="0" w:color="auto"/>
                <w:right w:val="none" w:sz="0" w:space="0" w:color="auto"/>
              </w:divBdr>
              <w:divsChild>
                <w:div w:id="2297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4091">
      <w:bodyDiv w:val="1"/>
      <w:marLeft w:val="0"/>
      <w:marRight w:val="0"/>
      <w:marTop w:val="0"/>
      <w:marBottom w:val="0"/>
      <w:divBdr>
        <w:top w:val="none" w:sz="0" w:space="0" w:color="auto"/>
        <w:left w:val="none" w:sz="0" w:space="0" w:color="auto"/>
        <w:bottom w:val="none" w:sz="0" w:space="0" w:color="auto"/>
        <w:right w:val="none" w:sz="0" w:space="0" w:color="auto"/>
      </w:divBdr>
      <w:divsChild>
        <w:div w:id="975917891">
          <w:marLeft w:val="0"/>
          <w:marRight w:val="0"/>
          <w:marTop w:val="0"/>
          <w:marBottom w:val="0"/>
          <w:divBdr>
            <w:top w:val="none" w:sz="0" w:space="0" w:color="auto"/>
            <w:left w:val="none" w:sz="0" w:space="0" w:color="auto"/>
            <w:bottom w:val="none" w:sz="0" w:space="0" w:color="auto"/>
            <w:right w:val="none" w:sz="0" w:space="0" w:color="auto"/>
          </w:divBdr>
          <w:divsChild>
            <w:div w:id="1892375530">
              <w:marLeft w:val="0"/>
              <w:marRight w:val="0"/>
              <w:marTop w:val="0"/>
              <w:marBottom w:val="0"/>
              <w:divBdr>
                <w:top w:val="none" w:sz="0" w:space="0" w:color="auto"/>
                <w:left w:val="none" w:sz="0" w:space="0" w:color="auto"/>
                <w:bottom w:val="none" w:sz="0" w:space="0" w:color="auto"/>
                <w:right w:val="none" w:sz="0" w:space="0" w:color="auto"/>
              </w:divBdr>
            </w:div>
          </w:divsChild>
        </w:div>
        <w:div w:id="548154568">
          <w:marLeft w:val="0"/>
          <w:marRight w:val="0"/>
          <w:marTop w:val="0"/>
          <w:marBottom w:val="0"/>
          <w:divBdr>
            <w:top w:val="none" w:sz="0" w:space="0" w:color="auto"/>
            <w:left w:val="none" w:sz="0" w:space="0" w:color="auto"/>
            <w:bottom w:val="none" w:sz="0" w:space="0" w:color="auto"/>
            <w:right w:val="none" w:sz="0" w:space="0" w:color="auto"/>
          </w:divBdr>
          <w:divsChild>
            <w:div w:id="1284845439">
              <w:marLeft w:val="0"/>
              <w:marRight w:val="0"/>
              <w:marTop w:val="0"/>
              <w:marBottom w:val="0"/>
              <w:divBdr>
                <w:top w:val="none" w:sz="0" w:space="0" w:color="auto"/>
                <w:left w:val="none" w:sz="0" w:space="0" w:color="auto"/>
                <w:bottom w:val="none" w:sz="0" w:space="0" w:color="auto"/>
                <w:right w:val="none" w:sz="0" w:space="0" w:color="auto"/>
              </w:divBdr>
              <w:divsChild>
                <w:div w:id="11360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3870">
          <w:marLeft w:val="0"/>
          <w:marRight w:val="0"/>
          <w:marTop w:val="0"/>
          <w:marBottom w:val="0"/>
          <w:divBdr>
            <w:top w:val="none" w:sz="0" w:space="0" w:color="auto"/>
            <w:left w:val="none" w:sz="0" w:space="0" w:color="auto"/>
            <w:bottom w:val="none" w:sz="0" w:space="0" w:color="auto"/>
            <w:right w:val="none" w:sz="0" w:space="0" w:color="auto"/>
          </w:divBdr>
          <w:divsChild>
            <w:div w:id="308363972">
              <w:marLeft w:val="0"/>
              <w:marRight w:val="0"/>
              <w:marTop w:val="0"/>
              <w:marBottom w:val="0"/>
              <w:divBdr>
                <w:top w:val="none" w:sz="0" w:space="0" w:color="auto"/>
                <w:left w:val="none" w:sz="0" w:space="0" w:color="auto"/>
                <w:bottom w:val="none" w:sz="0" w:space="0" w:color="auto"/>
                <w:right w:val="none" w:sz="0" w:space="0" w:color="auto"/>
              </w:divBdr>
              <w:divsChild>
                <w:div w:id="700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02295">
          <w:marLeft w:val="0"/>
          <w:marRight w:val="0"/>
          <w:marTop w:val="0"/>
          <w:marBottom w:val="0"/>
          <w:divBdr>
            <w:top w:val="none" w:sz="0" w:space="0" w:color="auto"/>
            <w:left w:val="none" w:sz="0" w:space="0" w:color="auto"/>
            <w:bottom w:val="none" w:sz="0" w:space="0" w:color="auto"/>
            <w:right w:val="none" w:sz="0" w:space="0" w:color="auto"/>
          </w:divBdr>
          <w:divsChild>
            <w:div w:id="1290863600">
              <w:marLeft w:val="0"/>
              <w:marRight w:val="0"/>
              <w:marTop w:val="0"/>
              <w:marBottom w:val="0"/>
              <w:divBdr>
                <w:top w:val="none" w:sz="0" w:space="0" w:color="auto"/>
                <w:left w:val="none" w:sz="0" w:space="0" w:color="auto"/>
                <w:bottom w:val="none" w:sz="0" w:space="0" w:color="auto"/>
                <w:right w:val="none" w:sz="0" w:space="0" w:color="auto"/>
              </w:divBdr>
              <w:divsChild>
                <w:div w:id="5352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1444">
          <w:marLeft w:val="0"/>
          <w:marRight w:val="0"/>
          <w:marTop w:val="0"/>
          <w:marBottom w:val="0"/>
          <w:divBdr>
            <w:top w:val="none" w:sz="0" w:space="0" w:color="auto"/>
            <w:left w:val="none" w:sz="0" w:space="0" w:color="auto"/>
            <w:bottom w:val="none" w:sz="0" w:space="0" w:color="auto"/>
            <w:right w:val="none" w:sz="0" w:space="0" w:color="auto"/>
          </w:divBdr>
          <w:divsChild>
            <w:div w:id="7397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4029">
      <w:bodyDiv w:val="1"/>
      <w:marLeft w:val="0"/>
      <w:marRight w:val="0"/>
      <w:marTop w:val="0"/>
      <w:marBottom w:val="0"/>
      <w:divBdr>
        <w:top w:val="none" w:sz="0" w:space="0" w:color="auto"/>
        <w:left w:val="none" w:sz="0" w:space="0" w:color="auto"/>
        <w:bottom w:val="none" w:sz="0" w:space="0" w:color="auto"/>
        <w:right w:val="none" w:sz="0" w:space="0" w:color="auto"/>
      </w:divBdr>
      <w:divsChild>
        <w:div w:id="2005621957">
          <w:marLeft w:val="0"/>
          <w:marRight w:val="0"/>
          <w:marTop w:val="0"/>
          <w:marBottom w:val="0"/>
          <w:divBdr>
            <w:top w:val="none" w:sz="0" w:space="0" w:color="auto"/>
            <w:left w:val="none" w:sz="0" w:space="0" w:color="auto"/>
            <w:bottom w:val="none" w:sz="0" w:space="0" w:color="auto"/>
            <w:right w:val="none" w:sz="0" w:space="0" w:color="auto"/>
          </w:divBdr>
          <w:divsChild>
            <w:div w:id="1620452144">
              <w:marLeft w:val="0"/>
              <w:marRight w:val="0"/>
              <w:marTop w:val="0"/>
              <w:marBottom w:val="0"/>
              <w:divBdr>
                <w:top w:val="none" w:sz="0" w:space="0" w:color="auto"/>
                <w:left w:val="none" w:sz="0" w:space="0" w:color="auto"/>
                <w:bottom w:val="none" w:sz="0" w:space="0" w:color="auto"/>
                <w:right w:val="none" w:sz="0" w:space="0" w:color="auto"/>
              </w:divBdr>
              <w:divsChild>
                <w:div w:id="315231215">
                  <w:marLeft w:val="0"/>
                  <w:marRight w:val="0"/>
                  <w:marTop w:val="0"/>
                  <w:marBottom w:val="0"/>
                  <w:divBdr>
                    <w:top w:val="none" w:sz="0" w:space="0" w:color="auto"/>
                    <w:left w:val="none" w:sz="0" w:space="0" w:color="auto"/>
                    <w:bottom w:val="none" w:sz="0" w:space="0" w:color="auto"/>
                    <w:right w:val="none" w:sz="0" w:space="0" w:color="auto"/>
                  </w:divBdr>
                </w:div>
              </w:divsChild>
            </w:div>
            <w:div w:id="2016691581">
              <w:marLeft w:val="0"/>
              <w:marRight w:val="0"/>
              <w:marTop w:val="240"/>
              <w:marBottom w:val="240"/>
              <w:divBdr>
                <w:top w:val="none" w:sz="0" w:space="0" w:color="auto"/>
                <w:left w:val="none" w:sz="0" w:space="0" w:color="auto"/>
                <w:bottom w:val="none" w:sz="0" w:space="0" w:color="auto"/>
                <w:right w:val="none" w:sz="0" w:space="0" w:color="auto"/>
              </w:divBdr>
            </w:div>
          </w:divsChild>
        </w:div>
        <w:div w:id="34621952">
          <w:marLeft w:val="0"/>
          <w:marRight w:val="0"/>
          <w:marTop w:val="0"/>
          <w:marBottom w:val="0"/>
          <w:divBdr>
            <w:top w:val="none" w:sz="0" w:space="0" w:color="auto"/>
            <w:left w:val="none" w:sz="0" w:space="0" w:color="auto"/>
            <w:bottom w:val="none" w:sz="0" w:space="0" w:color="auto"/>
            <w:right w:val="none" w:sz="0" w:space="0" w:color="auto"/>
          </w:divBdr>
          <w:divsChild>
            <w:div w:id="1272276533">
              <w:marLeft w:val="0"/>
              <w:marRight w:val="0"/>
              <w:marTop w:val="0"/>
              <w:marBottom w:val="0"/>
              <w:divBdr>
                <w:top w:val="none" w:sz="0" w:space="0" w:color="auto"/>
                <w:left w:val="none" w:sz="0" w:space="0" w:color="auto"/>
                <w:bottom w:val="none" w:sz="0" w:space="0" w:color="auto"/>
                <w:right w:val="none" w:sz="0" w:space="0" w:color="auto"/>
              </w:divBdr>
              <w:divsChild>
                <w:div w:id="649603484">
                  <w:marLeft w:val="0"/>
                  <w:marRight w:val="0"/>
                  <w:marTop w:val="0"/>
                  <w:marBottom w:val="0"/>
                  <w:divBdr>
                    <w:top w:val="none" w:sz="0" w:space="0" w:color="auto"/>
                    <w:left w:val="none" w:sz="0" w:space="0" w:color="auto"/>
                    <w:bottom w:val="none" w:sz="0" w:space="0" w:color="auto"/>
                    <w:right w:val="none" w:sz="0" w:space="0" w:color="auto"/>
                  </w:divBdr>
                </w:div>
              </w:divsChild>
            </w:div>
            <w:div w:id="1276136631">
              <w:marLeft w:val="0"/>
              <w:marRight w:val="0"/>
              <w:marTop w:val="0"/>
              <w:marBottom w:val="0"/>
              <w:divBdr>
                <w:top w:val="none" w:sz="0" w:space="0" w:color="auto"/>
                <w:left w:val="none" w:sz="0" w:space="0" w:color="auto"/>
                <w:bottom w:val="none" w:sz="0" w:space="0" w:color="auto"/>
                <w:right w:val="none" w:sz="0" w:space="0" w:color="auto"/>
              </w:divBdr>
              <w:divsChild>
                <w:div w:id="706685348">
                  <w:marLeft w:val="0"/>
                  <w:marRight w:val="0"/>
                  <w:marTop w:val="0"/>
                  <w:marBottom w:val="0"/>
                  <w:divBdr>
                    <w:top w:val="none" w:sz="0" w:space="0" w:color="auto"/>
                    <w:left w:val="none" w:sz="0" w:space="0" w:color="auto"/>
                    <w:bottom w:val="none" w:sz="0" w:space="0" w:color="auto"/>
                    <w:right w:val="none" w:sz="0" w:space="0" w:color="auto"/>
                  </w:divBdr>
                  <w:divsChild>
                    <w:div w:id="770206055">
                      <w:marLeft w:val="0"/>
                      <w:marRight w:val="0"/>
                      <w:marTop w:val="0"/>
                      <w:marBottom w:val="0"/>
                      <w:divBdr>
                        <w:top w:val="none" w:sz="0" w:space="0" w:color="auto"/>
                        <w:left w:val="none" w:sz="0" w:space="0" w:color="auto"/>
                        <w:bottom w:val="none" w:sz="0" w:space="0" w:color="auto"/>
                        <w:right w:val="none" w:sz="0" w:space="0" w:color="auto"/>
                      </w:divBdr>
                    </w:div>
                  </w:divsChild>
                </w:div>
                <w:div w:id="1741100389">
                  <w:marLeft w:val="0"/>
                  <w:marRight w:val="0"/>
                  <w:marTop w:val="0"/>
                  <w:marBottom w:val="0"/>
                  <w:divBdr>
                    <w:top w:val="none" w:sz="0" w:space="0" w:color="auto"/>
                    <w:left w:val="none" w:sz="0" w:space="0" w:color="auto"/>
                    <w:bottom w:val="none" w:sz="0" w:space="0" w:color="auto"/>
                    <w:right w:val="none" w:sz="0" w:space="0" w:color="auto"/>
                  </w:divBdr>
                  <w:divsChild>
                    <w:div w:id="535774070">
                      <w:marLeft w:val="0"/>
                      <w:marRight w:val="0"/>
                      <w:marTop w:val="0"/>
                      <w:marBottom w:val="0"/>
                      <w:divBdr>
                        <w:top w:val="none" w:sz="0" w:space="0" w:color="auto"/>
                        <w:left w:val="none" w:sz="0" w:space="0" w:color="auto"/>
                        <w:bottom w:val="none" w:sz="0" w:space="0" w:color="auto"/>
                        <w:right w:val="none" w:sz="0" w:space="0" w:color="auto"/>
                      </w:divBdr>
                      <w:divsChild>
                        <w:div w:id="1686200845">
                          <w:marLeft w:val="0"/>
                          <w:marRight w:val="0"/>
                          <w:marTop w:val="0"/>
                          <w:marBottom w:val="0"/>
                          <w:divBdr>
                            <w:top w:val="none" w:sz="0" w:space="0" w:color="auto"/>
                            <w:left w:val="none" w:sz="0" w:space="0" w:color="auto"/>
                            <w:bottom w:val="none" w:sz="0" w:space="0" w:color="auto"/>
                            <w:right w:val="none" w:sz="0" w:space="0" w:color="auto"/>
                          </w:divBdr>
                          <w:divsChild>
                            <w:div w:id="1689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941">
                      <w:marLeft w:val="0"/>
                      <w:marRight w:val="0"/>
                      <w:marTop w:val="0"/>
                      <w:marBottom w:val="0"/>
                      <w:divBdr>
                        <w:top w:val="none" w:sz="0" w:space="0" w:color="auto"/>
                        <w:left w:val="none" w:sz="0" w:space="0" w:color="auto"/>
                        <w:bottom w:val="none" w:sz="0" w:space="0" w:color="auto"/>
                        <w:right w:val="none" w:sz="0" w:space="0" w:color="auto"/>
                      </w:divBdr>
                      <w:divsChild>
                        <w:div w:id="1971084673">
                          <w:marLeft w:val="0"/>
                          <w:marRight w:val="0"/>
                          <w:marTop w:val="0"/>
                          <w:marBottom w:val="0"/>
                          <w:divBdr>
                            <w:top w:val="none" w:sz="0" w:space="0" w:color="auto"/>
                            <w:left w:val="none" w:sz="0" w:space="0" w:color="auto"/>
                            <w:bottom w:val="none" w:sz="0" w:space="0" w:color="auto"/>
                            <w:right w:val="none" w:sz="0" w:space="0" w:color="auto"/>
                          </w:divBdr>
                          <w:divsChild>
                            <w:div w:id="8799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09708">
              <w:marLeft w:val="0"/>
              <w:marRight w:val="0"/>
              <w:marTop w:val="0"/>
              <w:marBottom w:val="0"/>
              <w:divBdr>
                <w:top w:val="none" w:sz="0" w:space="0" w:color="auto"/>
                <w:left w:val="none" w:sz="0" w:space="0" w:color="auto"/>
                <w:bottom w:val="none" w:sz="0" w:space="0" w:color="auto"/>
                <w:right w:val="none" w:sz="0" w:space="0" w:color="auto"/>
              </w:divBdr>
              <w:divsChild>
                <w:div w:id="383454160">
                  <w:marLeft w:val="0"/>
                  <w:marRight w:val="0"/>
                  <w:marTop w:val="0"/>
                  <w:marBottom w:val="0"/>
                  <w:divBdr>
                    <w:top w:val="none" w:sz="0" w:space="0" w:color="auto"/>
                    <w:left w:val="none" w:sz="0" w:space="0" w:color="auto"/>
                    <w:bottom w:val="none" w:sz="0" w:space="0" w:color="auto"/>
                    <w:right w:val="none" w:sz="0" w:space="0" w:color="auto"/>
                  </w:divBdr>
                </w:div>
              </w:divsChild>
            </w:div>
            <w:div w:id="69155794">
              <w:marLeft w:val="0"/>
              <w:marRight w:val="0"/>
              <w:marTop w:val="0"/>
              <w:marBottom w:val="0"/>
              <w:divBdr>
                <w:top w:val="none" w:sz="0" w:space="0" w:color="auto"/>
                <w:left w:val="none" w:sz="0" w:space="0" w:color="auto"/>
                <w:bottom w:val="none" w:sz="0" w:space="0" w:color="auto"/>
                <w:right w:val="none" w:sz="0" w:space="0" w:color="auto"/>
              </w:divBdr>
              <w:divsChild>
                <w:div w:id="989213015">
                  <w:marLeft w:val="0"/>
                  <w:marRight w:val="0"/>
                  <w:marTop w:val="0"/>
                  <w:marBottom w:val="0"/>
                  <w:divBdr>
                    <w:top w:val="none" w:sz="0" w:space="0" w:color="auto"/>
                    <w:left w:val="none" w:sz="0" w:space="0" w:color="auto"/>
                    <w:bottom w:val="none" w:sz="0" w:space="0" w:color="auto"/>
                    <w:right w:val="none" w:sz="0" w:space="0" w:color="auto"/>
                  </w:divBdr>
                  <w:divsChild>
                    <w:div w:id="742675777">
                      <w:marLeft w:val="0"/>
                      <w:marRight w:val="0"/>
                      <w:marTop w:val="0"/>
                      <w:marBottom w:val="0"/>
                      <w:divBdr>
                        <w:top w:val="none" w:sz="0" w:space="0" w:color="auto"/>
                        <w:left w:val="none" w:sz="0" w:space="0" w:color="auto"/>
                        <w:bottom w:val="none" w:sz="0" w:space="0" w:color="auto"/>
                        <w:right w:val="none" w:sz="0" w:space="0" w:color="auto"/>
                      </w:divBdr>
                      <w:divsChild>
                        <w:div w:id="1164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593">
                  <w:marLeft w:val="0"/>
                  <w:marRight w:val="0"/>
                  <w:marTop w:val="0"/>
                  <w:marBottom w:val="0"/>
                  <w:divBdr>
                    <w:top w:val="none" w:sz="0" w:space="0" w:color="auto"/>
                    <w:left w:val="none" w:sz="0" w:space="0" w:color="auto"/>
                    <w:bottom w:val="none" w:sz="0" w:space="0" w:color="auto"/>
                    <w:right w:val="none" w:sz="0" w:space="0" w:color="auto"/>
                  </w:divBdr>
                  <w:divsChild>
                    <w:div w:id="354157835">
                      <w:marLeft w:val="0"/>
                      <w:marRight w:val="0"/>
                      <w:marTop w:val="0"/>
                      <w:marBottom w:val="0"/>
                      <w:divBdr>
                        <w:top w:val="none" w:sz="0" w:space="0" w:color="auto"/>
                        <w:left w:val="none" w:sz="0" w:space="0" w:color="auto"/>
                        <w:bottom w:val="none" w:sz="0" w:space="0" w:color="auto"/>
                        <w:right w:val="none" w:sz="0" w:space="0" w:color="auto"/>
                      </w:divBdr>
                      <w:divsChild>
                        <w:div w:id="18786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7507">
                  <w:marLeft w:val="0"/>
                  <w:marRight w:val="0"/>
                  <w:marTop w:val="0"/>
                  <w:marBottom w:val="0"/>
                  <w:divBdr>
                    <w:top w:val="none" w:sz="0" w:space="0" w:color="auto"/>
                    <w:left w:val="none" w:sz="0" w:space="0" w:color="auto"/>
                    <w:bottom w:val="none" w:sz="0" w:space="0" w:color="auto"/>
                    <w:right w:val="none" w:sz="0" w:space="0" w:color="auto"/>
                  </w:divBdr>
                  <w:divsChild>
                    <w:div w:id="64881910">
                      <w:marLeft w:val="0"/>
                      <w:marRight w:val="0"/>
                      <w:marTop w:val="0"/>
                      <w:marBottom w:val="0"/>
                      <w:divBdr>
                        <w:top w:val="none" w:sz="0" w:space="0" w:color="auto"/>
                        <w:left w:val="none" w:sz="0" w:space="0" w:color="auto"/>
                        <w:bottom w:val="none" w:sz="0" w:space="0" w:color="auto"/>
                        <w:right w:val="none" w:sz="0" w:space="0" w:color="auto"/>
                      </w:divBdr>
                      <w:divsChild>
                        <w:div w:id="10109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991">
                  <w:marLeft w:val="0"/>
                  <w:marRight w:val="0"/>
                  <w:marTop w:val="0"/>
                  <w:marBottom w:val="0"/>
                  <w:divBdr>
                    <w:top w:val="none" w:sz="0" w:space="0" w:color="auto"/>
                    <w:left w:val="none" w:sz="0" w:space="0" w:color="auto"/>
                    <w:bottom w:val="none" w:sz="0" w:space="0" w:color="auto"/>
                    <w:right w:val="none" w:sz="0" w:space="0" w:color="auto"/>
                  </w:divBdr>
                  <w:divsChild>
                    <w:div w:id="397099830">
                      <w:marLeft w:val="0"/>
                      <w:marRight w:val="0"/>
                      <w:marTop w:val="0"/>
                      <w:marBottom w:val="0"/>
                      <w:divBdr>
                        <w:top w:val="none" w:sz="0" w:space="0" w:color="auto"/>
                        <w:left w:val="none" w:sz="0" w:space="0" w:color="auto"/>
                        <w:bottom w:val="none" w:sz="0" w:space="0" w:color="auto"/>
                        <w:right w:val="none" w:sz="0" w:space="0" w:color="auto"/>
                      </w:divBdr>
                      <w:divsChild>
                        <w:div w:id="4008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1573">
                  <w:marLeft w:val="0"/>
                  <w:marRight w:val="0"/>
                  <w:marTop w:val="0"/>
                  <w:marBottom w:val="0"/>
                  <w:divBdr>
                    <w:top w:val="none" w:sz="0" w:space="0" w:color="auto"/>
                    <w:left w:val="none" w:sz="0" w:space="0" w:color="auto"/>
                    <w:bottom w:val="none" w:sz="0" w:space="0" w:color="auto"/>
                    <w:right w:val="none" w:sz="0" w:space="0" w:color="auto"/>
                  </w:divBdr>
                  <w:divsChild>
                    <w:div w:id="220334373">
                      <w:marLeft w:val="0"/>
                      <w:marRight w:val="0"/>
                      <w:marTop w:val="0"/>
                      <w:marBottom w:val="0"/>
                      <w:divBdr>
                        <w:top w:val="none" w:sz="0" w:space="0" w:color="auto"/>
                        <w:left w:val="none" w:sz="0" w:space="0" w:color="auto"/>
                        <w:bottom w:val="none" w:sz="0" w:space="0" w:color="auto"/>
                        <w:right w:val="none" w:sz="0" w:space="0" w:color="auto"/>
                      </w:divBdr>
                      <w:divsChild>
                        <w:div w:id="9545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7886">
                  <w:marLeft w:val="0"/>
                  <w:marRight w:val="0"/>
                  <w:marTop w:val="0"/>
                  <w:marBottom w:val="0"/>
                  <w:divBdr>
                    <w:top w:val="none" w:sz="0" w:space="0" w:color="auto"/>
                    <w:left w:val="none" w:sz="0" w:space="0" w:color="auto"/>
                    <w:bottom w:val="none" w:sz="0" w:space="0" w:color="auto"/>
                    <w:right w:val="none" w:sz="0" w:space="0" w:color="auto"/>
                  </w:divBdr>
                  <w:divsChild>
                    <w:div w:id="1807427265">
                      <w:marLeft w:val="0"/>
                      <w:marRight w:val="0"/>
                      <w:marTop w:val="0"/>
                      <w:marBottom w:val="0"/>
                      <w:divBdr>
                        <w:top w:val="none" w:sz="0" w:space="0" w:color="auto"/>
                        <w:left w:val="none" w:sz="0" w:space="0" w:color="auto"/>
                        <w:bottom w:val="none" w:sz="0" w:space="0" w:color="auto"/>
                        <w:right w:val="none" w:sz="0" w:space="0" w:color="auto"/>
                      </w:divBdr>
                      <w:divsChild>
                        <w:div w:id="9800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1600">
              <w:marLeft w:val="0"/>
              <w:marRight w:val="0"/>
              <w:marTop w:val="240"/>
              <w:marBottom w:val="240"/>
              <w:divBdr>
                <w:top w:val="none" w:sz="0" w:space="0" w:color="auto"/>
                <w:left w:val="none" w:sz="0" w:space="0" w:color="auto"/>
                <w:bottom w:val="none" w:sz="0" w:space="0" w:color="auto"/>
                <w:right w:val="none" w:sz="0" w:space="0" w:color="auto"/>
              </w:divBdr>
            </w:div>
            <w:div w:id="35542890">
              <w:marLeft w:val="0"/>
              <w:marRight w:val="0"/>
              <w:marTop w:val="0"/>
              <w:marBottom w:val="0"/>
              <w:divBdr>
                <w:top w:val="none" w:sz="0" w:space="0" w:color="auto"/>
                <w:left w:val="none" w:sz="0" w:space="0" w:color="auto"/>
                <w:bottom w:val="none" w:sz="0" w:space="0" w:color="auto"/>
                <w:right w:val="none" w:sz="0" w:space="0" w:color="auto"/>
              </w:divBdr>
              <w:divsChild>
                <w:div w:id="1190485930">
                  <w:marLeft w:val="0"/>
                  <w:marRight w:val="0"/>
                  <w:marTop w:val="0"/>
                  <w:marBottom w:val="0"/>
                  <w:divBdr>
                    <w:top w:val="none" w:sz="0" w:space="0" w:color="auto"/>
                    <w:left w:val="none" w:sz="0" w:space="0" w:color="auto"/>
                    <w:bottom w:val="none" w:sz="0" w:space="0" w:color="auto"/>
                    <w:right w:val="none" w:sz="0" w:space="0" w:color="auto"/>
                  </w:divBdr>
                  <w:divsChild>
                    <w:div w:id="1302880965">
                      <w:marLeft w:val="0"/>
                      <w:marRight w:val="0"/>
                      <w:marTop w:val="0"/>
                      <w:marBottom w:val="0"/>
                      <w:divBdr>
                        <w:top w:val="none" w:sz="0" w:space="0" w:color="auto"/>
                        <w:left w:val="none" w:sz="0" w:space="0" w:color="auto"/>
                        <w:bottom w:val="none" w:sz="0" w:space="0" w:color="auto"/>
                        <w:right w:val="none" w:sz="0" w:space="0" w:color="auto"/>
                      </w:divBdr>
                    </w:div>
                  </w:divsChild>
                </w:div>
                <w:div w:id="493691923">
                  <w:marLeft w:val="0"/>
                  <w:marRight w:val="0"/>
                  <w:marTop w:val="240"/>
                  <w:marBottom w:val="240"/>
                  <w:divBdr>
                    <w:top w:val="none" w:sz="0" w:space="0" w:color="auto"/>
                    <w:left w:val="none" w:sz="0" w:space="0" w:color="auto"/>
                    <w:bottom w:val="none" w:sz="0" w:space="0" w:color="auto"/>
                    <w:right w:val="none" w:sz="0" w:space="0" w:color="auto"/>
                  </w:divBdr>
                </w:div>
              </w:divsChild>
            </w:div>
            <w:div w:id="1920794927">
              <w:marLeft w:val="0"/>
              <w:marRight w:val="0"/>
              <w:marTop w:val="0"/>
              <w:marBottom w:val="0"/>
              <w:divBdr>
                <w:top w:val="none" w:sz="0" w:space="0" w:color="auto"/>
                <w:left w:val="none" w:sz="0" w:space="0" w:color="auto"/>
                <w:bottom w:val="none" w:sz="0" w:space="0" w:color="auto"/>
                <w:right w:val="none" w:sz="0" w:space="0" w:color="auto"/>
              </w:divBdr>
              <w:divsChild>
                <w:div w:id="1673490049">
                  <w:marLeft w:val="0"/>
                  <w:marRight w:val="0"/>
                  <w:marTop w:val="0"/>
                  <w:marBottom w:val="0"/>
                  <w:divBdr>
                    <w:top w:val="none" w:sz="0" w:space="0" w:color="auto"/>
                    <w:left w:val="none" w:sz="0" w:space="0" w:color="auto"/>
                    <w:bottom w:val="none" w:sz="0" w:space="0" w:color="auto"/>
                    <w:right w:val="none" w:sz="0" w:space="0" w:color="auto"/>
                  </w:divBdr>
                  <w:divsChild>
                    <w:div w:id="3920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Freeths Group">
      <a:dk1>
        <a:sysClr val="windowText" lastClr="000000"/>
      </a:dk1>
      <a:lt1>
        <a:srgbClr val="F8F8F8"/>
      </a:lt1>
      <a:dk2>
        <a:srgbClr val="D61E3C"/>
      </a:dk2>
      <a:lt2>
        <a:srgbClr val="DCDDDE"/>
      </a:lt2>
      <a:accent1>
        <a:srgbClr val="000000"/>
      </a:accent1>
      <a:accent2>
        <a:srgbClr val="D59F0F"/>
      </a:accent2>
      <a:accent3>
        <a:srgbClr val="008C99"/>
      </a:accent3>
      <a:accent4>
        <a:srgbClr val="000000"/>
      </a:accent4>
      <a:accent5>
        <a:srgbClr val="CEEBEA"/>
      </a:accent5>
      <a:accent6>
        <a:srgbClr val="54585A"/>
      </a:accent6>
      <a:hlink>
        <a:srgbClr val="008C99"/>
      </a:hlink>
      <a:folHlink>
        <a:srgbClr val="CEEBE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7A940C71811E84FABBFB6C20637A92E" ma:contentTypeVersion="3" ma:contentTypeDescription="Create a new document." ma:contentTypeScope="" ma:versionID="e0c3c29c6525dc8896258f9c8eec4fd4">
  <xsd:schema xmlns:xsd="http://www.w3.org/2001/XMLSchema" xmlns:xs="http://www.w3.org/2001/XMLSchema" xmlns:p="http://schemas.microsoft.com/office/2006/metadata/properties" xmlns:ns2="37a5c1fb-a52e-4b0d-9066-d43621cf4494" targetNamespace="http://schemas.microsoft.com/office/2006/metadata/properties" ma:root="true" ma:fieldsID="5bb483cb588915b02cc83155316da300" ns2:_="">
    <xsd:import namespace="37a5c1fb-a52e-4b0d-9066-d43621cf44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5c1fb-a52e-4b0d-9066-d43621cf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0028B-5C11-41EA-A87F-FE8F189591FD}">
  <ds:schemaRefs>
    <ds:schemaRef ds:uri="http://purl.org/dc/terms/"/>
    <ds:schemaRef ds:uri="http://schemas.openxmlformats.org/package/2006/metadata/core-properties"/>
    <ds:schemaRef ds:uri="37a5c1fb-a52e-4b0d-9066-d43621cf449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02911C9-2043-4089-8002-768C04B8F6B5}">
  <ds:schemaRefs>
    <ds:schemaRef ds:uri="http://schemas.microsoft.com/sharepoint/v3/contenttype/forms"/>
  </ds:schemaRefs>
</ds:datastoreItem>
</file>

<file path=customXml/itemProps3.xml><?xml version="1.0" encoding="utf-8"?>
<ds:datastoreItem xmlns:ds="http://schemas.openxmlformats.org/officeDocument/2006/customXml" ds:itemID="{F860D570-AA9B-4F09-98B4-437D11CEB58B}">
  <ds:schemaRefs>
    <ds:schemaRef ds:uri="http://schemas.openxmlformats.org/officeDocument/2006/bibliography"/>
  </ds:schemaRefs>
</ds:datastoreItem>
</file>

<file path=customXml/itemProps4.xml><?xml version="1.0" encoding="utf-8"?>
<ds:datastoreItem xmlns:ds="http://schemas.openxmlformats.org/officeDocument/2006/customXml" ds:itemID="{3682F6C7-DC7F-4741-9206-56D94522B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5c1fb-a52e-4b0d-9066-d43621cf4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Heathcote</dc:creator>
  <cp:keywords/>
  <dc:description/>
  <cp:lastModifiedBy>Dave Kingston</cp:lastModifiedBy>
  <cp:revision>3</cp:revision>
  <dcterms:created xsi:type="dcterms:W3CDTF">2023-10-04T12:12:00Z</dcterms:created>
  <dcterms:modified xsi:type="dcterms:W3CDTF">2023-10-04T12:13:00Z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0x01010077A940C71811E84FABBFB6C20637A92E</vt:lpwstr>
  </property>
  <property fmtid="{D5CDD505-2E9C-101B-9397-08002B2CF9AE}" pid="3" name="MediaServiceImageTags">
    <vt:lpwstr/>
  </property>
</Properties>
</file>