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C6F4E" w14:textId="388D1232" w:rsidR="002F0276" w:rsidRDefault="00E80D06" w:rsidP="00946728">
      <w:pPr>
        <w:spacing w:before="120" w:after="120"/>
        <w:rPr>
          <w:rFonts w:ascii="Arial" w:hAnsi="Arial" w:cs="Arial"/>
          <w:b/>
          <w:bCs/>
        </w:rPr>
      </w:pPr>
      <w:r w:rsidRPr="16CC61AD">
        <w:rPr>
          <w:rFonts w:ascii="Arial" w:hAnsi="Arial" w:cs="Arial"/>
          <w:b/>
          <w:bCs/>
        </w:rPr>
        <w:t xml:space="preserve">Z clauses for the NEC4 </w:t>
      </w:r>
      <w:r w:rsidR="00013C98" w:rsidRPr="16CC61AD">
        <w:rPr>
          <w:rFonts w:ascii="Arial" w:hAnsi="Arial" w:cs="Arial"/>
          <w:b/>
          <w:bCs/>
        </w:rPr>
        <w:t xml:space="preserve">Framework </w:t>
      </w:r>
      <w:r w:rsidR="00013C98" w:rsidRPr="004A09C6">
        <w:rPr>
          <w:rFonts w:ascii="Arial" w:hAnsi="Arial" w:cs="Arial"/>
          <w:b/>
          <w:bCs/>
        </w:rPr>
        <w:t>Contract</w:t>
      </w:r>
      <w:r w:rsidR="20035EE6" w:rsidRPr="004A09C6">
        <w:rPr>
          <w:rFonts w:ascii="Arial" w:hAnsi="Arial" w:cs="Arial"/>
          <w:b/>
          <w:bCs/>
        </w:rPr>
        <w:t xml:space="preserve"> – v</w:t>
      </w:r>
      <w:r w:rsidR="00B8219D" w:rsidRPr="004A09C6">
        <w:rPr>
          <w:rFonts w:ascii="Arial" w:hAnsi="Arial" w:cs="Arial"/>
          <w:b/>
          <w:bCs/>
        </w:rPr>
        <w:t>3</w:t>
      </w:r>
      <w:r w:rsidR="00D046BA">
        <w:rPr>
          <w:rFonts w:ascii="Arial" w:hAnsi="Arial" w:cs="Arial"/>
          <w:b/>
          <w:bCs/>
        </w:rPr>
        <w:t>.2</w:t>
      </w:r>
      <w:r w:rsidR="20035EE6" w:rsidRPr="004A09C6">
        <w:rPr>
          <w:rFonts w:ascii="Arial" w:hAnsi="Arial" w:cs="Arial"/>
          <w:b/>
          <w:bCs/>
        </w:rPr>
        <w:t xml:space="preserve"> </w:t>
      </w:r>
      <w:r w:rsidR="00D046BA">
        <w:rPr>
          <w:rFonts w:ascii="Arial" w:hAnsi="Arial" w:cs="Arial"/>
          <w:b/>
          <w:bCs/>
        </w:rPr>
        <w:t>04</w:t>
      </w:r>
      <w:r w:rsidR="002E1006">
        <w:rPr>
          <w:rFonts w:ascii="Arial" w:hAnsi="Arial" w:cs="Arial"/>
          <w:b/>
          <w:bCs/>
        </w:rPr>
        <w:t>/10/23</w:t>
      </w:r>
      <w:r w:rsidR="00B8219D">
        <w:rPr>
          <w:rFonts w:ascii="Arial" w:hAnsi="Arial" w:cs="Arial"/>
          <w:b/>
          <w:bCs/>
        </w:rPr>
        <w:t xml:space="preserve"> </w:t>
      </w:r>
    </w:p>
    <w:tbl>
      <w:tblPr>
        <w:tblStyle w:val="TableGrid"/>
        <w:tblW w:w="9356" w:type="dxa"/>
        <w:tblInd w:w="108" w:type="dxa"/>
        <w:tblBorders>
          <w:insideH w:val="single" w:sz="6" w:space="0" w:color="auto"/>
          <w:insideV w:val="single" w:sz="6" w:space="0" w:color="auto"/>
        </w:tblBorders>
        <w:tblLayout w:type="fixed"/>
        <w:tblLook w:val="01E0" w:firstRow="1" w:lastRow="1" w:firstColumn="1" w:lastColumn="1" w:noHBand="0" w:noVBand="0"/>
      </w:tblPr>
      <w:tblGrid>
        <w:gridCol w:w="1560"/>
        <w:gridCol w:w="7796"/>
      </w:tblGrid>
      <w:tr w:rsidR="004945B9" w:rsidRPr="00C97573" w14:paraId="66C5822B" w14:textId="77777777" w:rsidTr="00426B1A">
        <w:tc>
          <w:tcPr>
            <w:tcW w:w="1560" w:type="dxa"/>
          </w:tcPr>
          <w:p w14:paraId="2BDB39EA" w14:textId="77777777" w:rsidR="004945B9" w:rsidRPr="00E80D06" w:rsidRDefault="004945B9" w:rsidP="00AB254B">
            <w:pPr>
              <w:suppressAutoHyphens/>
              <w:spacing w:before="120" w:after="120"/>
              <w:jc w:val="both"/>
              <w:rPr>
                <w:rFonts w:ascii="Arial" w:hAnsi="Arial" w:cs="Arial"/>
                <w:b/>
                <w:bCs/>
                <w:spacing w:val="-3"/>
                <w:highlight w:val="yellow"/>
                <w:lang w:val="en-US"/>
              </w:rPr>
            </w:pPr>
            <w:r w:rsidRPr="00E80D06">
              <w:rPr>
                <w:rFonts w:ascii="Arial" w:hAnsi="Arial" w:cs="Arial"/>
                <w:b/>
                <w:bCs/>
                <w:spacing w:val="-3"/>
                <w:lang w:val="en-US"/>
              </w:rPr>
              <w:t>Z clauses</w:t>
            </w:r>
          </w:p>
        </w:tc>
        <w:tc>
          <w:tcPr>
            <w:tcW w:w="7796" w:type="dxa"/>
          </w:tcPr>
          <w:p w14:paraId="14499AD4" w14:textId="77777777" w:rsidR="004945B9" w:rsidRPr="00C97573" w:rsidRDefault="004945B9" w:rsidP="00AB254B">
            <w:pPr>
              <w:suppressAutoHyphens/>
              <w:spacing w:before="120" w:after="120"/>
              <w:jc w:val="both"/>
              <w:rPr>
                <w:rFonts w:ascii="Arial" w:hAnsi="Arial" w:cs="Arial"/>
                <w:spacing w:val="-3"/>
                <w:lang w:val="en-US"/>
              </w:rPr>
            </w:pPr>
            <w:r w:rsidRPr="00C97573">
              <w:rPr>
                <w:rFonts w:ascii="Arial" w:hAnsi="Arial" w:cs="Arial"/>
                <w:spacing w:val="-3"/>
                <w:lang w:val="en-US"/>
              </w:rPr>
              <w:t xml:space="preserve">The </w:t>
            </w:r>
            <w:r w:rsidRPr="00C97573">
              <w:rPr>
                <w:rFonts w:ascii="Arial" w:hAnsi="Arial" w:cs="Arial"/>
                <w:i/>
                <w:iCs/>
                <w:spacing w:val="-3"/>
                <w:lang w:val="en-US"/>
              </w:rPr>
              <w:t>additional conditions of the contract</w:t>
            </w:r>
            <w:r w:rsidRPr="00C97573">
              <w:rPr>
                <w:rFonts w:ascii="Arial" w:hAnsi="Arial" w:cs="Arial"/>
                <w:spacing w:val="-3"/>
                <w:lang w:val="en-US"/>
              </w:rPr>
              <w:t xml:space="preserve"> are:</w:t>
            </w:r>
          </w:p>
        </w:tc>
      </w:tr>
      <w:tr w:rsidR="004213FB" w:rsidRPr="00C97573" w14:paraId="7E40D835" w14:textId="77777777" w:rsidTr="00426B1A">
        <w:tc>
          <w:tcPr>
            <w:tcW w:w="1560" w:type="dxa"/>
          </w:tcPr>
          <w:p w14:paraId="30EC2324" w14:textId="1EEE757B" w:rsidR="004213FB" w:rsidRPr="00C97573" w:rsidRDefault="004213FB" w:rsidP="00C97F76">
            <w:pPr>
              <w:suppressAutoHyphens/>
              <w:spacing w:before="120" w:after="120"/>
              <w:jc w:val="both"/>
              <w:rPr>
                <w:rFonts w:ascii="Arial" w:hAnsi="Arial" w:cs="Arial"/>
                <w:b/>
                <w:bCs/>
                <w:spacing w:val="-3"/>
                <w:lang w:val="en-US"/>
              </w:rPr>
            </w:pPr>
            <w:r w:rsidRPr="00C97573">
              <w:rPr>
                <w:rFonts w:ascii="Arial" w:hAnsi="Arial" w:cs="Arial"/>
                <w:b/>
                <w:bCs/>
                <w:spacing w:val="-3"/>
                <w:lang w:val="en-US"/>
              </w:rPr>
              <w:t>Z1</w:t>
            </w:r>
          </w:p>
        </w:tc>
        <w:tc>
          <w:tcPr>
            <w:tcW w:w="7796" w:type="dxa"/>
          </w:tcPr>
          <w:p w14:paraId="6E0CDB2A" w14:textId="67BED496" w:rsidR="004213FB" w:rsidRPr="00C97573" w:rsidRDefault="004213FB" w:rsidP="00AB254B">
            <w:pPr>
              <w:pStyle w:val="ListParagraph"/>
              <w:suppressAutoHyphens/>
              <w:spacing w:before="120" w:after="120"/>
              <w:ind w:left="68"/>
              <w:jc w:val="both"/>
              <w:rPr>
                <w:rFonts w:ascii="Arial" w:hAnsi="Arial" w:cs="Arial"/>
                <w:spacing w:val="-3"/>
                <w:lang w:val="en-US"/>
              </w:rPr>
            </w:pPr>
            <w:r w:rsidRPr="00C97573">
              <w:rPr>
                <w:rFonts w:ascii="Arial" w:hAnsi="Arial" w:cs="Arial"/>
                <w:spacing w:val="-3"/>
                <w:lang w:val="en-US"/>
              </w:rPr>
              <w:t>Amendments to the Core Clauses</w:t>
            </w:r>
            <w:r w:rsidR="00C97F76" w:rsidRPr="00C97573">
              <w:rPr>
                <w:rFonts w:ascii="Arial" w:hAnsi="Arial" w:cs="Arial"/>
                <w:spacing w:val="-3"/>
                <w:lang w:val="en-US"/>
              </w:rPr>
              <w:t>:</w:t>
            </w:r>
          </w:p>
        </w:tc>
      </w:tr>
      <w:tr w:rsidR="004213FB" w:rsidRPr="00C97573" w14:paraId="68DE2981" w14:textId="77777777" w:rsidTr="00426B1A">
        <w:tc>
          <w:tcPr>
            <w:tcW w:w="1560" w:type="dxa"/>
          </w:tcPr>
          <w:p w14:paraId="1FB9DA67" w14:textId="1264AB83" w:rsidR="004213FB" w:rsidRPr="00C97573" w:rsidRDefault="006D437D" w:rsidP="00AB254B">
            <w:pPr>
              <w:suppressAutoHyphens/>
              <w:spacing w:before="120" w:after="120"/>
              <w:jc w:val="both"/>
              <w:rPr>
                <w:rFonts w:ascii="Arial" w:hAnsi="Arial" w:cs="Arial"/>
                <w:spacing w:val="-3"/>
                <w:lang w:val="en-US"/>
              </w:rPr>
            </w:pPr>
            <w:r>
              <w:rPr>
                <w:rFonts w:ascii="Arial" w:hAnsi="Arial" w:cs="Arial"/>
                <w:spacing w:val="-3"/>
                <w:lang w:val="en-US"/>
              </w:rPr>
              <w:t>Clause</w:t>
            </w:r>
          </w:p>
        </w:tc>
        <w:tc>
          <w:tcPr>
            <w:tcW w:w="7796" w:type="dxa"/>
          </w:tcPr>
          <w:p w14:paraId="37FC65E7" w14:textId="54EEA227" w:rsidR="004213FB" w:rsidRPr="00C97573" w:rsidRDefault="004213FB" w:rsidP="00C97F76">
            <w:pPr>
              <w:pStyle w:val="BodyText"/>
              <w:spacing w:before="120" w:after="120"/>
              <w:ind w:left="68" w:right="549" w:hanging="859"/>
              <w:jc w:val="both"/>
              <w:rPr>
                <w:spacing w:val="-3"/>
              </w:rPr>
            </w:pPr>
            <w:r w:rsidRPr="00C97573">
              <w:rPr>
                <w:color w:val="16161C"/>
              </w:rPr>
              <w:tab/>
            </w:r>
            <w:r w:rsidR="00C97F76" w:rsidRPr="00C97573">
              <w:rPr>
                <w:color w:val="16161C"/>
              </w:rPr>
              <w:t>Add the following new clauses:</w:t>
            </w:r>
          </w:p>
        </w:tc>
      </w:tr>
      <w:tr w:rsidR="004213FB" w:rsidRPr="00C97573" w14:paraId="253B8D74" w14:textId="77777777" w:rsidTr="00426B1A">
        <w:tc>
          <w:tcPr>
            <w:tcW w:w="1560" w:type="dxa"/>
          </w:tcPr>
          <w:p w14:paraId="534E44C3" w14:textId="50675159" w:rsidR="004213FB" w:rsidRPr="00C97573" w:rsidRDefault="004213FB" w:rsidP="00AB254B">
            <w:pPr>
              <w:suppressAutoHyphens/>
              <w:spacing w:before="120" w:after="120"/>
              <w:jc w:val="both"/>
              <w:rPr>
                <w:rFonts w:ascii="Arial" w:hAnsi="Arial" w:cs="Arial"/>
                <w:spacing w:val="-3"/>
                <w:lang w:val="en-US"/>
              </w:rPr>
            </w:pPr>
            <w:r w:rsidRPr="00C97573">
              <w:rPr>
                <w:rFonts w:ascii="Arial" w:hAnsi="Arial" w:cs="Arial"/>
                <w:color w:val="16161C"/>
              </w:rPr>
              <w:t>11</w:t>
            </w:r>
            <w:r w:rsidRPr="00C97573">
              <w:rPr>
                <w:rFonts w:ascii="Arial" w:hAnsi="Arial" w:cs="Arial"/>
                <w:color w:val="444444"/>
              </w:rPr>
              <w:t>.</w:t>
            </w:r>
            <w:r w:rsidRPr="00C97573">
              <w:rPr>
                <w:rFonts w:ascii="Arial" w:hAnsi="Arial" w:cs="Arial"/>
                <w:color w:val="16161C"/>
              </w:rPr>
              <w:t>2(</w:t>
            </w:r>
            <w:r w:rsidR="00B15326">
              <w:rPr>
                <w:rFonts w:ascii="Arial" w:hAnsi="Arial" w:cs="Arial"/>
                <w:color w:val="16161C"/>
              </w:rPr>
              <w:t>6</w:t>
            </w:r>
            <w:r w:rsidRPr="00C97573">
              <w:rPr>
                <w:rFonts w:ascii="Arial" w:hAnsi="Arial" w:cs="Arial"/>
                <w:color w:val="16161C"/>
              </w:rPr>
              <w:t>)</w:t>
            </w:r>
          </w:p>
        </w:tc>
        <w:tc>
          <w:tcPr>
            <w:tcW w:w="7796" w:type="dxa"/>
          </w:tcPr>
          <w:p w14:paraId="7CB0C9D3" w14:textId="762341EB" w:rsidR="004213FB" w:rsidRPr="00C97573" w:rsidRDefault="004213FB" w:rsidP="00FB6FE0">
            <w:pPr>
              <w:pStyle w:val="ListParagraph"/>
              <w:suppressAutoHyphens/>
              <w:spacing w:before="120" w:after="120"/>
              <w:ind w:left="68" w:right="433"/>
              <w:jc w:val="both"/>
              <w:rPr>
                <w:rFonts w:ascii="Arial" w:hAnsi="Arial" w:cs="Arial"/>
                <w:spacing w:val="-3"/>
                <w:lang w:val="en-US"/>
              </w:rPr>
            </w:pPr>
            <w:r w:rsidRPr="00C97573">
              <w:rPr>
                <w:rFonts w:ascii="Arial" w:hAnsi="Arial" w:cs="Arial"/>
                <w:color w:val="16161C"/>
              </w:rPr>
              <w:t>Bribery Policies: means any ethics, anti-bribery or anti-corruption policies prepared by the</w:t>
            </w:r>
            <w:r w:rsidRPr="00C97573">
              <w:rPr>
                <w:rFonts w:ascii="Arial" w:hAnsi="Arial" w:cs="Arial"/>
                <w:i/>
                <w:color w:val="16161C"/>
              </w:rPr>
              <w:t xml:space="preserve"> Client </w:t>
            </w:r>
            <w:r w:rsidRPr="00C97573">
              <w:rPr>
                <w:rFonts w:ascii="Arial" w:hAnsi="Arial" w:cs="Arial"/>
                <w:color w:val="16161C"/>
              </w:rPr>
              <w:t xml:space="preserve">and as may be updated from time to time, </w:t>
            </w:r>
            <w:r w:rsidRPr="00C97573">
              <w:rPr>
                <w:rFonts w:ascii="Arial" w:hAnsi="Arial" w:cs="Arial"/>
                <w:color w:val="16161C"/>
                <w:spacing w:val="-5"/>
              </w:rPr>
              <w:t xml:space="preserve">a copy of which will be provided to the </w:t>
            </w:r>
            <w:r w:rsidR="00A73D1D">
              <w:rPr>
                <w:rFonts w:ascii="Arial" w:hAnsi="Arial" w:cs="Arial"/>
                <w:i/>
                <w:iCs/>
                <w:color w:val="16161C"/>
                <w:spacing w:val="-5"/>
              </w:rPr>
              <w:t>Supplier</w:t>
            </w:r>
            <w:r w:rsidRPr="00C97573">
              <w:rPr>
                <w:rFonts w:ascii="Arial" w:hAnsi="Arial" w:cs="Arial"/>
                <w:color w:val="16161C"/>
                <w:spacing w:val="-5"/>
              </w:rPr>
              <w:t xml:space="preserve"> on written request</w:t>
            </w:r>
            <w:r w:rsidRPr="00C97573">
              <w:rPr>
                <w:rFonts w:ascii="Arial" w:hAnsi="Arial" w:cs="Arial"/>
                <w:i/>
                <w:color w:val="16161C"/>
              </w:rPr>
              <w:t>.</w:t>
            </w:r>
          </w:p>
        </w:tc>
      </w:tr>
      <w:tr w:rsidR="00A462B7" w:rsidRPr="00C97573" w14:paraId="76F09DAD" w14:textId="77777777" w:rsidTr="00426B1A">
        <w:tc>
          <w:tcPr>
            <w:tcW w:w="1560" w:type="dxa"/>
          </w:tcPr>
          <w:p w14:paraId="1B10DDF7" w14:textId="7E17BF1A" w:rsidR="00A462B7" w:rsidRPr="00C97573" w:rsidRDefault="00A462B7" w:rsidP="00AB254B">
            <w:pPr>
              <w:suppressAutoHyphens/>
              <w:spacing w:before="120" w:after="120"/>
              <w:jc w:val="both"/>
              <w:rPr>
                <w:rFonts w:ascii="Arial" w:hAnsi="Arial" w:cs="Arial"/>
                <w:color w:val="16161C"/>
              </w:rPr>
            </w:pPr>
            <w:r>
              <w:rPr>
                <w:rFonts w:ascii="Arial" w:hAnsi="Arial" w:cs="Arial"/>
                <w:color w:val="16161C"/>
              </w:rPr>
              <w:t>11.2 (6)A</w:t>
            </w:r>
          </w:p>
        </w:tc>
        <w:tc>
          <w:tcPr>
            <w:tcW w:w="7796" w:type="dxa"/>
          </w:tcPr>
          <w:p w14:paraId="712015C8" w14:textId="517E258A" w:rsidR="00A462B7" w:rsidRPr="00C97573" w:rsidRDefault="00A462B7" w:rsidP="00FB6FE0">
            <w:pPr>
              <w:pStyle w:val="BodyText"/>
              <w:spacing w:before="120" w:after="120"/>
              <w:ind w:left="68" w:right="433"/>
              <w:jc w:val="both"/>
              <w:rPr>
                <w:color w:val="16161C"/>
              </w:rPr>
            </w:pPr>
            <w:r>
              <w:rPr>
                <w:color w:val="16161C"/>
              </w:rPr>
              <w:t xml:space="preserve">Commencement Date is the date when the </w:t>
            </w:r>
            <w:r w:rsidRPr="00A462B7">
              <w:rPr>
                <w:i/>
                <w:iCs/>
                <w:color w:val="16161C"/>
              </w:rPr>
              <w:t>Client</w:t>
            </w:r>
            <w:r>
              <w:rPr>
                <w:color w:val="16161C"/>
              </w:rPr>
              <w:t xml:space="preserve"> first requires work to be carried out within the </w:t>
            </w:r>
            <w:r w:rsidRPr="00A462B7">
              <w:rPr>
                <w:i/>
                <w:iCs/>
                <w:color w:val="16161C"/>
              </w:rPr>
              <w:t>framework scope</w:t>
            </w:r>
            <w:r>
              <w:rPr>
                <w:color w:val="16161C"/>
              </w:rPr>
              <w:t xml:space="preserve"> pursuant to clauses 21 and 23.</w:t>
            </w:r>
          </w:p>
        </w:tc>
      </w:tr>
      <w:tr w:rsidR="004213FB" w:rsidRPr="00C97573" w14:paraId="6B7E635E" w14:textId="77777777" w:rsidTr="00426B1A">
        <w:tc>
          <w:tcPr>
            <w:tcW w:w="1560" w:type="dxa"/>
          </w:tcPr>
          <w:p w14:paraId="2D3E74AE" w14:textId="2FF29804" w:rsidR="004213FB" w:rsidRPr="00C97573" w:rsidRDefault="004213FB" w:rsidP="00AB254B">
            <w:pPr>
              <w:suppressAutoHyphens/>
              <w:spacing w:before="120" w:after="120"/>
              <w:jc w:val="both"/>
              <w:rPr>
                <w:rFonts w:ascii="Arial" w:hAnsi="Arial" w:cs="Arial"/>
                <w:spacing w:val="-3"/>
                <w:lang w:val="en-US"/>
              </w:rPr>
            </w:pPr>
            <w:r w:rsidRPr="00C97573">
              <w:rPr>
                <w:rFonts w:ascii="Arial" w:hAnsi="Arial" w:cs="Arial"/>
                <w:color w:val="16161C"/>
              </w:rPr>
              <w:t>11.2(</w:t>
            </w:r>
            <w:r w:rsidR="00B15326">
              <w:rPr>
                <w:rFonts w:ascii="Arial" w:hAnsi="Arial" w:cs="Arial"/>
                <w:color w:val="16161C"/>
              </w:rPr>
              <w:t>7</w:t>
            </w:r>
            <w:r w:rsidRPr="00C97573">
              <w:rPr>
                <w:rFonts w:ascii="Arial" w:hAnsi="Arial" w:cs="Arial"/>
                <w:color w:val="16161C"/>
              </w:rPr>
              <w:t xml:space="preserve">) </w:t>
            </w:r>
            <w:r w:rsidRPr="00C97573">
              <w:rPr>
                <w:rFonts w:ascii="Arial" w:hAnsi="Arial" w:cs="Arial"/>
                <w:color w:val="16161C"/>
              </w:rPr>
              <w:tab/>
            </w:r>
          </w:p>
        </w:tc>
        <w:tc>
          <w:tcPr>
            <w:tcW w:w="7796" w:type="dxa"/>
          </w:tcPr>
          <w:p w14:paraId="500F06A2" w14:textId="2E021979" w:rsidR="004213FB" w:rsidRPr="00C97573" w:rsidRDefault="004213FB" w:rsidP="00FB6FE0">
            <w:pPr>
              <w:pStyle w:val="BodyText"/>
              <w:spacing w:before="120" w:after="120"/>
              <w:ind w:left="68" w:right="433"/>
              <w:jc w:val="both"/>
              <w:rPr>
                <w:spacing w:val="-3"/>
              </w:rPr>
            </w:pPr>
            <w:r w:rsidRPr="00C97573">
              <w:rPr>
                <w:color w:val="16161C"/>
              </w:rPr>
              <w:t xml:space="preserve">Confidential Information: means information, the disclosure of which would constitute an actionable breach of confidence, which has either been designated as confidential by either </w:t>
            </w:r>
            <w:r w:rsidR="009C5E6A" w:rsidRPr="00C97573">
              <w:rPr>
                <w:color w:val="16161C"/>
              </w:rPr>
              <w:t>P</w:t>
            </w:r>
            <w:r w:rsidRPr="00C97573">
              <w:rPr>
                <w:color w:val="16161C"/>
              </w:rPr>
              <w:t xml:space="preserve">arty in writing or that ought to be considered as confidential (however it is conveyed or on whatever media it is stored) including commercially sensitive information, information which relates to the business, affairs, properties, assets, trading practices, </w:t>
            </w:r>
            <w:r w:rsidR="007176CF" w:rsidRPr="00C97573">
              <w:rPr>
                <w:color w:val="16161C"/>
              </w:rPr>
              <w:t>s</w:t>
            </w:r>
            <w:r w:rsidRPr="00C97573">
              <w:rPr>
                <w:color w:val="16161C"/>
              </w:rPr>
              <w:t xml:space="preserve">ervices, developments, trade secrets, Intellectual Property Rights, know-how, personnel, </w:t>
            </w:r>
            <w:r w:rsidRPr="00C97573">
              <w:rPr>
                <w:i/>
                <w:iCs/>
                <w:color w:val="16161C"/>
              </w:rPr>
              <w:t>Client</w:t>
            </w:r>
            <w:r w:rsidRPr="00C97573">
              <w:rPr>
                <w:color w:val="16161C"/>
              </w:rPr>
              <w:t xml:space="preserve"> and </w:t>
            </w:r>
            <w:r w:rsidR="00304324">
              <w:rPr>
                <w:i/>
                <w:iCs/>
                <w:color w:val="16161C"/>
              </w:rPr>
              <w:t>Supplier</w:t>
            </w:r>
            <w:r w:rsidRPr="00C97573">
              <w:rPr>
                <w:color w:val="16161C"/>
              </w:rPr>
              <w:t xml:space="preserve"> of either </w:t>
            </w:r>
            <w:r w:rsidR="009C5E6A" w:rsidRPr="00C97573">
              <w:rPr>
                <w:color w:val="16161C"/>
              </w:rPr>
              <w:t>P</w:t>
            </w:r>
            <w:r w:rsidRPr="00C97573">
              <w:rPr>
                <w:color w:val="16161C"/>
              </w:rPr>
              <w:t>arty and all personal data and sensitive personal data within the meaning of the DPA 2018.</w:t>
            </w:r>
          </w:p>
        </w:tc>
      </w:tr>
      <w:tr w:rsidR="004213FB" w:rsidRPr="00C97573" w14:paraId="3126505A" w14:textId="77777777" w:rsidTr="00426B1A">
        <w:tc>
          <w:tcPr>
            <w:tcW w:w="1560" w:type="dxa"/>
          </w:tcPr>
          <w:p w14:paraId="084C86DA" w14:textId="14EF373B" w:rsidR="004213FB" w:rsidRPr="00C97573" w:rsidRDefault="004213FB" w:rsidP="00AB254B">
            <w:pPr>
              <w:suppressAutoHyphens/>
              <w:spacing w:before="120" w:after="120"/>
              <w:jc w:val="both"/>
              <w:rPr>
                <w:rFonts w:ascii="Arial" w:hAnsi="Arial" w:cs="Arial"/>
                <w:spacing w:val="-3"/>
                <w:lang w:val="en-US"/>
              </w:rPr>
            </w:pPr>
            <w:r w:rsidRPr="00C97573">
              <w:rPr>
                <w:rFonts w:ascii="Arial" w:eastAsia="Calibri" w:hAnsi="Arial" w:cs="Arial"/>
              </w:rPr>
              <w:t>11.2(</w:t>
            </w:r>
            <w:r w:rsidR="00B15326">
              <w:rPr>
                <w:rFonts w:ascii="Arial" w:eastAsia="Calibri" w:hAnsi="Arial" w:cs="Arial"/>
              </w:rPr>
              <w:t>8</w:t>
            </w:r>
            <w:r w:rsidRPr="00C97573">
              <w:rPr>
                <w:rFonts w:ascii="Arial" w:eastAsia="Calibri" w:hAnsi="Arial" w:cs="Arial"/>
              </w:rPr>
              <w:t>)</w:t>
            </w:r>
          </w:p>
        </w:tc>
        <w:tc>
          <w:tcPr>
            <w:tcW w:w="7796" w:type="dxa"/>
          </w:tcPr>
          <w:p w14:paraId="1DC77A7B" w14:textId="5FC06839" w:rsidR="00CF358E" w:rsidRPr="00C97573" w:rsidRDefault="004213FB" w:rsidP="00FB6FE0">
            <w:pPr>
              <w:pStyle w:val="BodyText"/>
              <w:spacing w:before="120" w:after="120"/>
              <w:ind w:left="68" w:right="433" w:hanging="859"/>
              <w:jc w:val="both"/>
              <w:rPr>
                <w:rFonts w:eastAsia="Calibri"/>
                <w:lang w:eastAsia="en-GB"/>
              </w:rPr>
            </w:pPr>
            <w:r w:rsidRPr="00C97573">
              <w:rPr>
                <w:rFonts w:eastAsia="Calibri"/>
                <w:lang w:eastAsia="en-GB"/>
              </w:rPr>
              <w:tab/>
            </w:r>
            <w:r w:rsidR="00CF358E" w:rsidRPr="00C97573">
              <w:rPr>
                <w:rFonts w:eastAsia="Calibri"/>
                <w:lang w:eastAsia="en-GB"/>
              </w:rPr>
              <w:t>Data Protection Legislation: is the General Data Protection Regulation (EU 2016/679), the Data Protection Act 2018 (as amended) and any other laws or regulations relating to privacy or personal data applicable in England and Wales.</w:t>
            </w:r>
          </w:p>
          <w:p w14:paraId="7ADDFC55" w14:textId="736B4784" w:rsidR="00CF358E" w:rsidRPr="00C97573" w:rsidRDefault="00CF358E" w:rsidP="00FB6FE0">
            <w:pPr>
              <w:pStyle w:val="BodyText"/>
              <w:spacing w:before="120" w:after="120"/>
              <w:ind w:left="68" w:right="433" w:hanging="6"/>
              <w:jc w:val="both"/>
              <w:rPr>
                <w:spacing w:val="-3"/>
              </w:rPr>
            </w:pPr>
            <w:r w:rsidRPr="00C97573">
              <w:rPr>
                <w:spacing w:val="-3"/>
              </w:rPr>
              <w:t xml:space="preserve">Controller, processor, data subject, processing and appropriate technical and organisational </w:t>
            </w:r>
            <w:proofErr w:type="gramStart"/>
            <w:r w:rsidRPr="00C97573">
              <w:rPr>
                <w:spacing w:val="-3"/>
              </w:rPr>
              <w:t>measures:</w:t>
            </w:r>
            <w:proofErr w:type="gramEnd"/>
            <w:r w:rsidRPr="00C97573">
              <w:rPr>
                <w:spacing w:val="-3"/>
              </w:rPr>
              <w:t xml:space="preserve"> are as defined in the Data Protection Legislation.</w:t>
            </w:r>
          </w:p>
        </w:tc>
      </w:tr>
      <w:tr w:rsidR="004213FB" w:rsidRPr="00C97573" w14:paraId="7298B1FB" w14:textId="77777777" w:rsidTr="00426B1A">
        <w:tc>
          <w:tcPr>
            <w:tcW w:w="1560" w:type="dxa"/>
          </w:tcPr>
          <w:p w14:paraId="4F9888CA" w14:textId="3D139D77" w:rsidR="004213FB" w:rsidRPr="00C97573" w:rsidRDefault="004213FB" w:rsidP="00AB254B">
            <w:pPr>
              <w:suppressAutoHyphens/>
              <w:spacing w:before="120" w:after="120"/>
              <w:jc w:val="both"/>
              <w:rPr>
                <w:rFonts w:ascii="Arial" w:hAnsi="Arial" w:cs="Arial"/>
                <w:spacing w:val="-3"/>
                <w:lang w:val="en-US"/>
              </w:rPr>
            </w:pPr>
            <w:r w:rsidRPr="00C97573">
              <w:rPr>
                <w:rFonts w:ascii="Arial" w:hAnsi="Arial" w:cs="Arial"/>
                <w:color w:val="16161C"/>
              </w:rPr>
              <w:t>11.2(</w:t>
            </w:r>
            <w:r w:rsidR="00B15326">
              <w:rPr>
                <w:rFonts w:ascii="Arial" w:hAnsi="Arial" w:cs="Arial"/>
                <w:color w:val="16161C"/>
              </w:rPr>
              <w:t>9</w:t>
            </w:r>
            <w:r w:rsidRPr="00C97573">
              <w:rPr>
                <w:rFonts w:ascii="Arial" w:hAnsi="Arial" w:cs="Arial"/>
                <w:color w:val="16161C"/>
              </w:rPr>
              <w:t>)</w:t>
            </w:r>
          </w:p>
        </w:tc>
        <w:tc>
          <w:tcPr>
            <w:tcW w:w="7796" w:type="dxa"/>
          </w:tcPr>
          <w:p w14:paraId="29C48114" w14:textId="08A33DDC" w:rsidR="004213FB" w:rsidRPr="00C97573" w:rsidRDefault="004213FB" w:rsidP="00FB6FE0">
            <w:pPr>
              <w:pStyle w:val="BodyText"/>
              <w:spacing w:before="120" w:after="120"/>
              <w:ind w:left="68" w:right="433" w:hanging="859"/>
              <w:jc w:val="both"/>
              <w:rPr>
                <w:spacing w:val="-3"/>
              </w:rPr>
            </w:pPr>
            <w:r w:rsidRPr="00C97573">
              <w:rPr>
                <w:color w:val="16161C"/>
              </w:rPr>
              <w:tab/>
              <w:t>Environmental</w:t>
            </w:r>
            <w:r w:rsidRPr="00C97573">
              <w:rPr>
                <w:color w:val="16161C"/>
              </w:rPr>
              <w:tab/>
              <w:t>Information Regulations: mean the Environmental Information Regulations 2004 and any guidance and/or codes of practice issued by the Information Commissioner in relation to such regulations.</w:t>
            </w:r>
          </w:p>
        </w:tc>
      </w:tr>
      <w:tr w:rsidR="004213FB" w:rsidRPr="00C97573" w14:paraId="5FCF2D2E" w14:textId="77777777" w:rsidTr="00426B1A">
        <w:tc>
          <w:tcPr>
            <w:tcW w:w="1560" w:type="dxa"/>
          </w:tcPr>
          <w:p w14:paraId="73C6098E" w14:textId="15BFA774" w:rsidR="004213FB" w:rsidRPr="00C97573" w:rsidRDefault="004213FB" w:rsidP="00AB254B">
            <w:pPr>
              <w:suppressAutoHyphens/>
              <w:spacing w:before="120" w:after="120"/>
              <w:jc w:val="both"/>
              <w:rPr>
                <w:rFonts w:ascii="Arial" w:hAnsi="Arial" w:cs="Arial"/>
                <w:spacing w:val="-3"/>
                <w:lang w:val="en-US"/>
              </w:rPr>
            </w:pPr>
            <w:r w:rsidRPr="00C97573">
              <w:rPr>
                <w:rFonts w:ascii="Arial" w:hAnsi="Arial" w:cs="Arial"/>
                <w:color w:val="16161C"/>
              </w:rPr>
              <w:t>11.2(</w:t>
            </w:r>
            <w:r w:rsidR="00B15326">
              <w:rPr>
                <w:rFonts w:ascii="Arial" w:hAnsi="Arial" w:cs="Arial"/>
                <w:color w:val="16161C"/>
              </w:rPr>
              <w:t>10</w:t>
            </w:r>
            <w:r w:rsidRPr="00C97573">
              <w:rPr>
                <w:rFonts w:ascii="Arial" w:hAnsi="Arial" w:cs="Arial"/>
                <w:color w:val="16161C"/>
              </w:rPr>
              <w:t>)</w:t>
            </w:r>
          </w:p>
        </w:tc>
        <w:tc>
          <w:tcPr>
            <w:tcW w:w="7796" w:type="dxa"/>
          </w:tcPr>
          <w:p w14:paraId="0F69903D" w14:textId="504144EF" w:rsidR="004213FB" w:rsidRPr="00C97573" w:rsidRDefault="004213FB" w:rsidP="00FB6FE0">
            <w:pPr>
              <w:pStyle w:val="ListParagraph"/>
              <w:suppressAutoHyphens/>
              <w:spacing w:before="120" w:after="120"/>
              <w:ind w:left="68" w:right="433"/>
              <w:jc w:val="both"/>
              <w:rPr>
                <w:rFonts w:ascii="Arial" w:hAnsi="Arial" w:cs="Arial"/>
                <w:spacing w:val="-3"/>
                <w:lang w:val="en-US"/>
              </w:rPr>
            </w:pPr>
            <w:r w:rsidRPr="00C97573">
              <w:rPr>
                <w:rFonts w:ascii="Arial" w:hAnsi="Arial" w:cs="Arial"/>
                <w:color w:val="16161C"/>
              </w:rPr>
              <w:t>Equalities Legislation: means all legislation which makes unlawful discrimination, harassment and/or victimisation on grounds of age, disability, marital or civil partnership status, sexual orientation, gender reassignment, pregnancy and maternity, race, religion or belief, sex and sexual orientation or temporary or part-time status in employment or otherwise  including, without limitation, the Equality Act 2010, the Part-time Workers (Prevention of Less Favourable Treatment) Regulations 2000 as amended, the Fixed-term Employees (Prevention of Less Favourable Treatment) Regulations 2002 and / or any preceding, successor or amending legislation concerning the same;</w:t>
            </w:r>
          </w:p>
        </w:tc>
      </w:tr>
      <w:tr w:rsidR="004213FB" w:rsidRPr="00C97573" w14:paraId="3A5017D6" w14:textId="77777777" w:rsidTr="00426B1A">
        <w:tc>
          <w:tcPr>
            <w:tcW w:w="1560" w:type="dxa"/>
          </w:tcPr>
          <w:p w14:paraId="6A17F67F" w14:textId="166E2527" w:rsidR="004213FB" w:rsidRPr="00C97573" w:rsidRDefault="00C97F76" w:rsidP="00AB254B">
            <w:pPr>
              <w:suppressAutoHyphens/>
              <w:spacing w:before="120" w:after="120"/>
              <w:jc w:val="both"/>
              <w:rPr>
                <w:rFonts w:ascii="Arial" w:hAnsi="Arial" w:cs="Arial"/>
                <w:spacing w:val="-3"/>
                <w:lang w:val="en-US"/>
              </w:rPr>
            </w:pPr>
            <w:r w:rsidRPr="00C97573">
              <w:rPr>
                <w:rFonts w:ascii="Arial" w:hAnsi="Arial" w:cs="Arial"/>
                <w:color w:val="16161C"/>
              </w:rPr>
              <w:t>11.2(</w:t>
            </w:r>
            <w:r w:rsidR="006B4161">
              <w:rPr>
                <w:rFonts w:ascii="Arial" w:hAnsi="Arial" w:cs="Arial"/>
                <w:color w:val="16161C"/>
              </w:rPr>
              <w:t>1</w:t>
            </w:r>
            <w:r w:rsidR="00B15326">
              <w:rPr>
                <w:rFonts w:ascii="Arial" w:hAnsi="Arial" w:cs="Arial"/>
                <w:color w:val="16161C"/>
              </w:rPr>
              <w:t>1</w:t>
            </w:r>
            <w:r w:rsidRPr="00C97573">
              <w:rPr>
                <w:rFonts w:ascii="Arial" w:hAnsi="Arial" w:cs="Arial"/>
                <w:color w:val="16161C"/>
              </w:rPr>
              <w:t>)</w:t>
            </w:r>
          </w:p>
        </w:tc>
        <w:tc>
          <w:tcPr>
            <w:tcW w:w="7796" w:type="dxa"/>
          </w:tcPr>
          <w:p w14:paraId="34584B5E" w14:textId="43647E16" w:rsidR="004213FB" w:rsidRPr="00C97573" w:rsidRDefault="004213FB" w:rsidP="00FB6FE0">
            <w:pPr>
              <w:pStyle w:val="ListParagraph"/>
              <w:suppressAutoHyphens/>
              <w:spacing w:before="120" w:after="120"/>
              <w:ind w:left="68" w:right="433"/>
              <w:jc w:val="both"/>
              <w:rPr>
                <w:rFonts w:ascii="Arial" w:hAnsi="Arial" w:cs="Arial"/>
                <w:spacing w:val="-3"/>
                <w:lang w:val="en-US"/>
              </w:rPr>
            </w:pPr>
            <w:r w:rsidRPr="00C97573">
              <w:rPr>
                <w:rFonts w:ascii="Arial" w:hAnsi="Arial" w:cs="Arial"/>
                <w:color w:val="16161C"/>
              </w:rPr>
              <w:t>FOIA: means the Freedom of Information Act 2000 and any subordinate legislation guidance and/or codes of practice made or issued under this Act from time to time.</w:t>
            </w:r>
          </w:p>
        </w:tc>
      </w:tr>
      <w:tr w:rsidR="004213FB" w:rsidRPr="00C97573" w14:paraId="3B5925E0" w14:textId="77777777" w:rsidTr="00426B1A">
        <w:tc>
          <w:tcPr>
            <w:tcW w:w="1560" w:type="dxa"/>
          </w:tcPr>
          <w:p w14:paraId="4DD52A30" w14:textId="3A899507" w:rsidR="004213FB" w:rsidRPr="00C97573" w:rsidRDefault="00C97F76" w:rsidP="00AB254B">
            <w:pPr>
              <w:suppressAutoHyphens/>
              <w:spacing w:before="120" w:after="120"/>
              <w:jc w:val="both"/>
              <w:rPr>
                <w:rFonts w:ascii="Arial" w:hAnsi="Arial" w:cs="Arial"/>
                <w:spacing w:val="-3"/>
                <w:lang w:val="en-US"/>
              </w:rPr>
            </w:pPr>
            <w:r w:rsidRPr="00C97573">
              <w:rPr>
                <w:rFonts w:ascii="Arial" w:hAnsi="Arial" w:cs="Arial"/>
                <w:color w:val="16161C"/>
              </w:rPr>
              <w:t>11.2(</w:t>
            </w:r>
            <w:r w:rsidR="006B4161">
              <w:rPr>
                <w:rFonts w:ascii="Arial" w:hAnsi="Arial" w:cs="Arial"/>
                <w:color w:val="16161C"/>
              </w:rPr>
              <w:t>1</w:t>
            </w:r>
            <w:r w:rsidR="00B15326">
              <w:rPr>
                <w:rFonts w:ascii="Arial" w:hAnsi="Arial" w:cs="Arial"/>
                <w:color w:val="16161C"/>
              </w:rPr>
              <w:t>2</w:t>
            </w:r>
            <w:r w:rsidRPr="00C97573">
              <w:rPr>
                <w:rFonts w:ascii="Arial" w:hAnsi="Arial" w:cs="Arial"/>
                <w:color w:val="16161C"/>
              </w:rPr>
              <w:t>)</w:t>
            </w:r>
          </w:p>
        </w:tc>
        <w:tc>
          <w:tcPr>
            <w:tcW w:w="7796" w:type="dxa"/>
          </w:tcPr>
          <w:p w14:paraId="05C03FB8" w14:textId="00C47B7F" w:rsidR="004213FB" w:rsidRPr="00C97573" w:rsidRDefault="004213FB" w:rsidP="00FB6FE0">
            <w:pPr>
              <w:pStyle w:val="ListParagraph"/>
              <w:suppressAutoHyphens/>
              <w:spacing w:before="120" w:after="120"/>
              <w:ind w:left="68" w:right="433"/>
              <w:jc w:val="both"/>
              <w:rPr>
                <w:rFonts w:ascii="Arial" w:hAnsi="Arial" w:cs="Arial"/>
                <w:spacing w:val="-3"/>
                <w:lang w:val="en-US"/>
              </w:rPr>
            </w:pPr>
            <w:r w:rsidRPr="00C97573">
              <w:rPr>
                <w:rFonts w:ascii="Arial" w:hAnsi="Arial" w:cs="Arial"/>
                <w:color w:val="16161D"/>
              </w:rPr>
              <w:t>LED: means the Law Enforcement Directive (Directive (EU) 2016/680).</w:t>
            </w:r>
          </w:p>
        </w:tc>
      </w:tr>
      <w:tr w:rsidR="00A255FD" w:rsidRPr="00C97573" w14:paraId="09C7E6D1" w14:textId="77777777" w:rsidTr="00426B1A">
        <w:tc>
          <w:tcPr>
            <w:tcW w:w="1560" w:type="dxa"/>
          </w:tcPr>
          <w:p w14:paraId="76CE7CAF" w14:textId="326756E1" w:rsidR="00A255FD" w:rsidRPr="00C97573" w:rsidRDefault="00A255FD" w:rsidP="00AB254B">
            <w:pPr>
              <w:suppressAutoHyphens/>
              <w:spacing w:before="120" w:after="120"/>
              <w:jc w:val="both"/>
              <w:rPr>
                <w:rFonts w:ascii="Arial" w:hAnsi="Arial" w:cs="Arial"/>
                <w:color w:val="16161C"/>
              </w:rPr>
            </w:pPr>
            <w:r w:rsidRPr="00C97573">
              <w:rPr>
                <w:rFonts w:ascii="Arial" w:hAnsi="Arial" w:cs="Arial"/>
                <w:color w:val="16161C"/>
              </w:rPr>
              <w:t>11.2(</w:t>
            </w:r>
            <w:r w:rsidR="006B4161">
              <w:rPr>
                <w:rFonts w:ascii="Arial" w:hAnsi="Arial" w:cs="Arial"/>
                <w:color w:val="16161C"/>
              </w:rPr>
              <w:t>1</w:t>
            </w:r>
            <w:r w:rsidR="00B15326">
              <w:rPr>
                <w:rFonts w:ascii="Arial" w:hAnsi="Arial" w:cs="Arial"/>
                <w:color w:val="16161C"/>
              </w:rPr>
              <w:t>3</w:t>
            </w:r>
            <w:r w:rsidRPr="00C97573">
              <w:rPr>
                <w:rFonts w:ascii="Arial" w:hAnsi="Arial" w:cs="Arial"/>
                <w:color w:val="16161C"/>
              </w:rPr>
              <w:t>)</w:t>
            </w:r>
          </w:p>
        </w:tc>
        <w:tc>
          <w:tcPr>
            <w:tcW w:w="7796" w:type="dxa"/>
          </w:tcPr>
          <w:p w14:paraId="6A924E04" w14:textId="73720B6A" w:rsidR="00CF358E" w:rsidRPr="00C97573" w:rsidRDefault="00CF358E" w:rsidP="00FB6FE0">
            <w:pPr>
              <w:pStyle w:val="BodyText"/>
              <w:spacing w:before="120" w:after="120"/>
              <w:ind w:left="68" w:right="433"/>
              <w:jc w:val="both"/>
              <w:rPr>
                <w:iCs/>
              </w:rPr>
            </w:pPr>
            <w:r w:rsidRPr="00C97573">
              <w:rPr>
                <w:color w:val="16161C"/>
              </w:rPr>
              <w:t>Personal Data are any data relating to an identified or identifiable individual that are within the scope of protection as "personal data" under the applicable Data Protection Legislation.</w:t>
            </w:r>
          </w:p>
        </w:tc>
      </w:tr>
    </w:tbl>
    <w:p w14:paraId="33C6A31F" w14:textId="77777777" w:rsidR="00946728" w:rsidRDefault="00946728">
      <w:r>
        <w:br w:type="page"/>
      </w:r>
    </w:p>
    <w:tbl>
      <w:tblPr>
        <w:tblStyle w:val="TableGrid"/>
        <w:tblW w:w="9356" w:type="dxa"/>
        <w:tblInd w:w="108" w:type="dxa"/>
        <w:tblBorders>
          <w:insideH w:val="single" w:sz="6" w:space="0" w:color="auto"/>
          <w:insideV w:val="single" w:sz="6" w:space="0" w:color="auto"/>
        </w:tblBorders>
        <w:tblLayout w:type="fixed"/>
        <w:tblLook w:val="01E0" w:firstRow="1" w:lastRow="1" w:firstColumn="1" w:lastColumn="1" w:noHBand="0" w:noVBand="0"/>
      </w:tblPr>
      <w:tblGrid>
        <w:gridCol w:w="1560"/>
        <w:gridCol w:w="7796"/>
      </w:tblGrid>
      <w:tr w:rsidR="004213FB" w:rsidRPr="00C97573" w14:paraId="51BDCC4E" w14:textId="77777777" w:rsidTr="00426B1A">
        <w:tc>
          <w:tcPr>
            <w:tcW w:w="1560" w:type="dxa"/>
          </w:tcPr>
          <w:p w14:paraId="011C5F67" w14:textId="6ED67154" w:rsidR="004213FB" w:rsidRPr="00C97573" w:rsidRDefault="00A255FD" w:rsidP="00AB254B">
            <w:pPr>
              <w:suppressAutoHyphens/>
              <w:spacing w:before="120" w:after="120"/>
              <w:jc w:val="both"/>
              <w:rPr>
                <w:rFonts w:ascii="Arial" w:hAnsi="Arial" w:cs="Arial"/>
                <w:spacing w:val="-3"/>
                <w:lang w:val="en-US"/>
              </w:rPr>
            </w:pPr>
            <w:r w:rsidRPr="00C97573">
              <w:rPr>
                <w:rFonts w:ascii="Arial" w:hAnsi="Arial" w:cs="Arial"/>
                <w:color w:val="16161C"/>
              </w:rPr>
              <w:lastRenderedPageBreak/>
              <w:t>11.2(</w:t>
            </w:r>
            <w:r w:rsidR="006B4161">
              <w:rPr>
                <w:rFonts w:ascii="Arial" w:hAnsi="Arial" w:cs="Arial"/>
                <w:color w:val="16161C"/>
              </w:rPr>
              <w:t>1</w:t>
            </w:r>
            <w:r w:rsidR="00B15326">
              <w:rPr>
                <w:rFonts w:ascii="Arial" w:hAnsi="Arial" w:cs="Arial"/>
                <w:color w:val="16161C"/>
              </w:rPr>
              <w:t>4</w:t>
            </w:r>
            <w:r w:rsidRPr="00C97573">
              <w:rPr>
                <w:rFonts w:ascii="Arial" w:hAnsi="Arial" w:cs="Arial"/>
                <w:color w:val="16161C"/>
              </w:rPr>
              <w:t>)</w:t>
            </w:r>
          </w:p>
        </w:tc>
        <w:tc>
          <w:tcPr>
            <w:tcW w:w="7796" w:type="dxa"/>
          </w:tcPr>
          <w:p w14:paraId="388497BC" w14:textId="54935D5D" w:rsidR="004213FB" w:rsidRPr="00C97573" w:rsidRDefault="004213FB" w:rsidP="00FB6FE0">
            <w:pPr>
              <w:pStyle w:val="ListParagraph"/>
              <w:suppressAutoHyphens/>
              <w:spacing w:before="120" w:after="120"/>
              <w:ind w:left="68" w:right="433"/>
              <w:jc w:val="both"/>
              <w:rPr>
                <w:rFonts w:ascii="Arial" w:hAnsi="Arial" w:cs="Arial"/>
                <w:spacing w:val="-3"/>
                <w:lang w:val="en-US"/>
              </w:rPr>
            </w:pPr>
            <w:r w:rsidRPr="00C97573">
              <w:rPr>
                <w:rFonts w:ascii="Arial" w:hAnsi="Arial" w:cs="Arial"/>
                <w:iCs/>
              </w:rPr>
              <w:t xml:space="preserve">Protective Measures: means appropriate technical and organisational measures which may </w:t>
            </w:r>
            <w:proofErr w:type="gramStart"/>
            <w:r w:rsidRPr="00C97573">
              <w:rPr>
                <w:rFonts w:ascii="Arial" w:hAnsi="Arial" w:cs="Arial"/>
                <w:iCs/>
              </w:rPr>
              <w:t>include:</w:t>
            </w:r>
            <w:proofErr w:type="gramEnd"/>
            <w:r w:rsidRPr="00C97573">
              <w:rPr>
                <w:rFonts w:ascii="Arial" w:hAnsi="Arial" w:cs="Arial"/>
                <w:iCs/>
              </w:rPr>
              <w:t xml:space="preserve"> authorising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4213FB" w:rsidRPr="00C97573" w14:paraId="010B7786" w14:textId="77777777" w:rsidTr="00426B1A">
        <w:tc>
          <w:tcPr>
            <w:tcW w:w="1560" w:type="dxa"/>
          </w:tcPr>
          <w:p w14:paraId="0F228704" w14:textId="4FC4547A" w:rsidR="004213FB" w:rsidRPr="00C97573" w:rsidRDefault="00A255FD" w:rsidP="00AB254B">
            <w:pPr>
              <w:suppressAutoHyphens/>
              <w:spacing w:before="120" w:after="120"/>
              <w:jc w:val="both"/>
              <w:rPr>
                <w:rFonts w:ascii="Arial" w:hAnsi="Arial" w:cs="Arial"/>
                <w:spacing w:val="-3"/>
                <w:lang w:val="en-US"/>
              </w:rPr>
            </w:pPr>
            <w:r w:rsidRPr="00C97573">
              <w:rPr>
                <w:rFonts w:ascii="Arial" w:hAnsi="Arial" w:cs="Arial"/>
                <w:color w:val="16161C"/>
              </w:rPr>
              <w:t>11.2(</w:t>
            </w:r>
            <w:r w:rsidR="006B4161">
              <w:rPr>
                <w:rFonts w:ascii="Arial" w:hAnsi="Arial" w:cs="Arial"/>
                <w:color w:val="16161C"/>
              </w:rPr>
              <w:t>1</w:t>
            </w:r>
            <w:r w:rsidR="00B15326">
              <w:rPr>
                <w:rFonts w:ascii="Arial" w:hAnsi="Arial" w:cs="Arial"/>
                <w:color w:val="16161C"/>
              </w:rPr>
              <w:t>5</w:t>
            </w:r>
            <w:r w:rsidRPr="00C97573">
              <w:rPr>
                <w:rFonts w:ascii="Arial" w:hAnsi="Arial" w:cs="Arial"/>
                <w:color w:val="16161C"/>
              </w:rPr>
              <w:t>)</w:t>
            </w:r>
          </w:p>
        </w:tc>
        <w:tc>
          <w:tcPr>
            <w:tcW w:w="7796" w:type="dxa"/>
          </w:tcPr>
          <w:p w14:paraId="3AA257B4" w14:textId="0F5B6A2A" w:rsidR="004213FB" w:rsidRPr="00C97573" w:rsidRDefault="004213FB" w:rsidP="00FB6FE0">
            <w:pPr>
              <w:pStyle w:val="ListParagraph"/>
              <w:suppressAutoHyphens/>
              <w:spacing w:before="120" w:after="120"/>
              <w:ind w:left="68" w:right="433"/>
              <w:jc w:val="both"/>
              <w:rPr>
                <w:rFonts w:ascii="Arial" w:hAnsi="Arial" w:cs="Arial"/>
                <w:spacing w:val="-3"/>
                <w:lang w:val="en-US"/>
              </w:rPr>
            </w:pPr>
            <w:r w:rsidRPr="00C97573">
              <w:rPr>
                <w:rFonts w:ascii="Arial" w:hAnsi="Arial" w:cs="Arial"/>
              </w:rPr>
              <w:t>Requests for Information: shall have the meaning set out in FOIA or any apparent request for information under the FOIA, or the Environmental Information Regulations.</w:t>
            </w:r>
          </w:p>
        </w:tc>
      </w:tr>
      <w:tr w:rsidR="004213FB" w:rsidRPr="00C97573" w14:paraId="4CE88AB1" w14:textId="77777777" w:rsidTr="00426B1A">
        <w:tc>
          <w:tcPr>
            <w:tcW w:w="1560" w:type="dxa"/>
          </w:tcPr>
          <w:p w14:paraId="448CF3A8" w14:textId="31A4AECA" w:rsidR="00FD2EC0" w:rsidRPr="00C97573" w:rsidRDefault="00FD2EC0" w:rsidP="00AB254B">
            <w:pPr>
              <w:suppressAutoHyphens/>
              <w:spacing w:before="120" w:after="120"/>
              <w:jc w:val="both"/>
              <w:rPr>
                <w:rFonts w:ascii="Arial" w:hAnsi="Arial" w:cs="Arial"/>
                <w:spacing w:val="-3"/>
                <w:lang w:val="en-US"/>
              </w:rPr>
            </w:pPr>
            <w:r>
              <w:rPr>
                <w:rFonts w:ascii="Arial" w:hAnsi="Arial" w:cs="Arial"/>
                <w:spacing w:val="-3"/>
                <w:lang w:val="en-US"/>
              </w:rPr>
              <w:t>18</w:t>
            </w:r>
          </w:p>
        </w:tc>
        <w:tc>
          <w:tcPr>
            <w:tcW w:w="7796" w:type="dxa"/>
          </w:tcPr>
          <w:p w14:paraId="2D30B193" w14:textId="7175697D" w:rsidR="004213FB" w:rsidRPr="00C97573" w:rsidRDefault="004213FB" w:rsidP="00FB6FE0">
            <w:pPr>
              <w:pStyle w:val="BodyText"/>
              <w:tabs>
                <w:tab w:val="left" w:pos="2218"/>
              </w:tabs>
              <w:spacing w:before="120" w:after="120"/>
              <w:ind w:left="851" w:right="433" w:hanging="851"/>
              <w:jc w:val="both"/>
            </w:pPr>
            <w:r w:rsidRPr="00C97573">
              <w:rPr>
                <w:color w:val="16161C"/>
              </w:rPr>
              <w:t>Delete and replace as</w:t>
            </w:r>
            <w:r w:rsidR="00633F8F">
              <w:rPr>
                <w:color w:val="16161C"/>
                <w:spacing w:val="43"/>
              </w:rPr>
              <w:t xml:space="preserve"> </w:t>
            </w:r>
            <w:r w:rsidRPr="00C97573">
              <w:rPr>
                <w:color w:val="16161C"/>
                <w:spacing w:val="-5"/>
              </w:rPr>
              <w:t>follows</w:t>
            </w:r>
            <w:r w:rsidRPr="00C97573">
              <w:rPr>
                <w:color w:val="363636"/>
                <w:spacing w:val="-5"/>
              </w:rPr>
              <w:t>:</w:t>
            </w:r>
          </w:p>
          <w:p w14:paraId="210FD233" w14:textId="7A5B5AB0" w:rsidR="004213FB" w:rsidRPr="00C97573" w:rsidRDefault="004213FB" w:rsidP="00FB6FE0">
            <w:pPr>
              <w:tabs>
                <w:tab w:val="left" w:pos="777"/>
                <w:tab w:val="left" w:pos="2220"/>
              </w:tabs>
              <w:spacing w:before="120" w:after="120"/>
              <w:ind w:left="777" w:right="433" w:hanging="567"/>
              <w:jc w:val="both"/>
              <w:rPr>
                <w:rFonts w:ascii="Arial" w:hAnsi="Arial" w:cs="Arial"/>
                <w:color w:val="16161C"/>
                <w:spacing w:val="-5"/>
              </w:rPr>
            </w:pPr>
            <w:r w:rsidRPr="00C97573">
              <w:rPr>
                <w:rFonts w:ascii="Arial" w:hAnsi="Arial" w:cs="Arial"/>
                <w:color w:val="16161C"/>
                <w:spacing w:val="-5"/>
              </w:rPr>
              <w:t>“</w:t>
            </w:r>
            <w:r w:rsidR="009201B8">
              <w:rPr>
                <w:rFonts w:ascii="Arial" w:hAnsi="Arial" w:cs="Arial"/>
                <w:color w:val="16161C"/>
                <w:spacing w:val="-5"/>
              </w:rPr>
              <w:t>18</w:t>
            </w:r>
            <w:r w:rsidRPr="00C97573">
              <w:rPr>
                <w:rFonts w:ascii="Arial" w:hAnsi="Arial" w:cs="Arial"/>
                <w:color w:val="16161C"/>
                <w:spacing w:val="-5"/>
              </w:rPr>
              <w:t xml:space="preserve">.1 </w:t>
            </w:r>
            <w:r w:rsidR="00AB254B" w:rsidRPr="00C97573">
              <w:rPr>
                <w:rFonts w:ascii="Arial" w:hAnsi="Arial" w:cs="Arial"/>
                <w:color w:val="16161C"/>
                <w:spacing w:val="-5"/>
              </w:rPr>
              <w:tab/>
            </w:r>
            <w:r w:rsidRPr="00C97573">
              <w:rPr>
                <w:rFonts w:ascii="Arial" w:hAnsi="Arial" w:cs="Arial"/>
                <w:color w:val="16161C"/>
                <w:spacing w:val="-5"/>
              </w:rPr>
              <w:t xml:space="preserve">The </w:t>
            </w:r>
            <w:r w:rsidR="00304324">
              <w:rPr>
                <w:rFonts w:ascii="Arial" w:hAnsi="Arial" w:cs="Arial"/>
                <w:i/>
                <w:iCs/>
                <w:color w:val="16161C"/>
                <w:spacing w:val="-5"/>
              </w:rPr>
              <w:t>Supplier</w:t>
            </w:r>
            <w:r w:rsidRPr="00C97573">
              <w:rPr>
                <w:rFonts w:ascii="Arial" w:hAnsi="Arial" w:cs="Arial"/>
                <w:color w:val="16161C"/>
                <w:spacing w:val="-5"/>
              </w:rPr>
              <w:t xml:space="preserve"> warrants and undertakes to the </w:t>
            </w:r>
            <w:r w:rsidRPr="00C97573">
              <w:rPr>
                <w:rFonts w:ascii="Arial" w:hAnsi="Arial" w:cs="Arial"/>
                <w:i/>
                <w:iCs/>
                <w:color w:val="16161C"/>
                <w:spacing w:val="-5"/>
              </w:rPr>
              <w:t>Client</w:t>
            </w:r>
            <w:r w:rsidRPr="00C97573">
              <w:rPr>
                <w:rFonts w:ascii="Arial" w:hAnsi="Arial" w:cs="Arial"/>
                <w:color w:val="16161C"/>
                <w:spacing w:val="-5"/>
              </w:rPr>
              <w:t xml:space="preserve"> that:</w:t>
            </w:r>
          </w:p>
          <w:p w14:paraId="47E592D0" w14:textId="77507D7A" w:rsidR="004213FB" w:rsidRPr="00C97573" w:rsidRDefault="009201B8" w:rsidP="00FB6FE0">
            <w:pPr>
              <w:tabs>
                <w:tab w:val="left" w:pos="1627"/>
              </w:tabs>
              <w:spacing w:before="120" w:after="120"/>
              <w:ind w:left="1627" w:right="433" w:hanging="850"/>
              <w:jc w:val="both"/>
              <w:rPr>
                <w:rFonts w:ascii="Arial" w:hAnsi="Arial" w:cs="Arial"/>
                <w:color w:val="16161C"/>
                <w:spacing w:val="-5"/>
              </w:rPr>
            </w:pPr>
            <w:r>
              <w:rPr>
                <w:rFonts w:ascii="Arial" w:hAnsi="Arial" w:cs="Arial"/>
                <w:color w:val="16161C"/>
                <w:spacing w:val="-5"/>
              </w:rPr>
              <w:t>18</w:t>
            </w:r>
            <w:r w:rsidR="004213FB" w:rsidRPr="00C97573">
              <w:rPr>
                <w:rFonts w:ascii="Arial" w:hAnsi="Arial" w:cs="Arial"/>
                <w:color w:val="16161C"/>
                <w:spacing w:val="-5"/>
              </w:rPr>
              <w:t>.1.1</w:t>
            </w:r>
            <w:r w:rsidR="004213FB" w:rsidRPr="00C97573">
              <w:rPr>
                <w:rFonts w:ascii="Arial" w:hAnsi="Arial" w:cs="Arial"/>
                <w:color w:val="16161C"/>
                <w:spacing w:val="-5"/>
              </w:rPr>
              <w:tab/>
              <w:t>it will comply with applicable laws, regulations, codes and sanctions relating to anti-bribery and anti-corruption including but not limited to the Bribery Act 2010 (”</w:t>
            </w:r>
            <w:r w:rsidR="004213FB" w:rsidRPr="00C97573">
              <w:rPr>
                <w:rFonts w:ascii="Arial" w:hAnsi="Arial" w:cs="Arial"/>
                <w:b/>
                <w:bCs/>
                <w:color w:val="16161C"/>
                <w:spacing w:val="-5"/>
              </w:rPr>
              <w:t>Anti-Bribery Law</w:t>
            </w:r>
            <w:r w:rsidR="004213FB" w:rsidRPr="00C97573">
              <w:rPr>
                <w:rFonts w:ascii="Arial" w:hAnsi="Arial" w:cs="Arial"/>
                <w:color w:val="16161C"/>
                <w:spacing w:val="-5"/>
              </w:rPr>
              <w:t>”).</w:t>
            </w:r>
          </w:p>
          <w:p w14:paraId="5EC54C67" w14:textId="78304D6C" w:rsidR="004213FB" w:rsidRPr="00C97573" w:rsidRDefault="009201B8" w:rsidP="00FB6FE0">
            <w:pPr>
              <w:tabs>
                <w:tab w:val="left" w:pos="1627"/>
              </w:tabs>
              <w:spacing w:before="120" w:after="120"/>
              <w:ind w:left="1627" w:right="433" w:hanging="850"/>
              <w:jc w:val="both"/>
              <w:rPr>
                <w:rFonts w:ascii="Arial" w:hAnsi="Arial" w:cs="Arial"/>
                <w:color w:val="16161C"/>
                <w:spacing w:val="-5"/>
              </w:rPr>
            </w:pPr>
            <w:r>
              <w:rPr>
                <w:rFonts w:ascii="Arial" w:hAnsi="Arial" w:cs="Arial"/>
                <w:color w:val="16161C"/>
                <w:spacing w:val="-5"/>
              </w:rPr>
              <w:t>18</w:t>
            </w:r>
            <w:r w:rsidR="004213FB" w:rsidRPr="00C97573">
              <w:rPr>
                <w:rFonts w:ascii="Arial" w:hAnsi="Arial" w:cs="Arial"/>
                <w:color w:val="16161C"/>
                <w:spacing w:val="-5"/>
              </w:rPr>
              <w:t xml:space="preserve">.1.2. </w:t>
            </w:r>
            <w:r w:rsidR="004213FB" w:rsidRPr="00C97573">
              <w:rPr>
                <w:rFonts w:ascii="Arial" w:hAnsi="Arial" w:cs="Arial"/>
                <w:color w:val="16161C"/>
                <w:spacing w:val="-5"/>
              </w:rPr>
              <w:tab/>
              <w:t xml:space="preserve">it will comply with </w:t>
            </w:r>
            <w:r w:rsidR="00F87785">
              <w:rPr>
                <w:rFonts w:ascii="Arial" w:hAnsi="Arial" w:cs="Arial"/>
                <w:color w:val="16161C"/>
                <w:spacing w:val="-5"/>
              </w:rPr>
              <w:t>its applicable</w:t>
            </w:r>
            <w:r w:rsidR="004213FB" w:rsidRPr="00C97573">
              <w:rPr>
                <w:rFonts w:ascii="Arial" w:hAnsi="Arial" w:cs="Arial"/>
                <w:color w:val="16161C"/>
                <w:spacing w:val="-5"/>
              </w:rPr>
              <w:t xml:space="preserve"> Bribery Policies.</w:t>
            </w:r>
          </w:p>
          <w:p w14:paraId="6E461A7D" w14:textId="75AC610D" w:rsidR="004213FB" w:rsidRPr="00C97573" w:rsidRDefault="009201B8" w:rsidP="00FB6FE0">
            <w:pPr>
              <w:tabs>
                <w:tab w:val="left" w:pos="1627"/>
              </w:tabs>
              <w:spacing w:before="120" w:after="120"/>
              <w:ind w:left="1627" w:right="433" w:hanging="850"/>
              <w:jc w:val="both"/>
              <w:rPr>
                <w:rFonts w:ascii="Arial" w:hAnsi="Arial" w:cs="Arial"/>
                <w:color w:val="16161C"/>
                <w:spacing w:val="-5"/>
              </w:rPr>
            </w:pPr>
            <w:r>
              <w:rPr>
                <w:rFonts w:ascii="Arial" w:hAnsi="Arial" w:cs="Arial"/>
                <w:color w:val="16161C"/>
                <w:spacing w:val="-5"/>
              </w:rPr>
              <w:t>18</w:t>
            </w:r>
            <w:r w:rsidR="004213FB" w:rsidRPr="00C97573">
              <w:rPr>
                <w:rFonts w:ascii="Arial" w:hAnsi="Arial" w:cs="Arial"/>
                <w:color w:val="16161C"/>
                <w:spacing w:val="-5"/>
              </w:rPr>
              <w:t xml:space="preserve">.1.3. </w:t>
            </w:r>
            <w:r w:rsidR="004213FB" w:rsidRPr="00C97573">
              <w:rPr>
                <w:rFonts w:ascii="Arial" w:hAnsi="Arial" w:cs="Arial"/>
                <w:color w:val="16161C"/>
                <w:spacing w:val="-5"/>
              </w:rPr>
              <w:tab/>
              <w:t xml:space="preserve">it will procure that any person who performs or has performed services for or on its behalf in connection with this contract complies with this clause </w:t>
            </w:r>
            <w:r>
              <w:rPr>
                <w:rFonts w:ascii="Arial" w:hAnsi="Arial" w:cs="Arial"/>
                <w:color w:val="16161C"/>
                <w:spacing w:val="-5"/>
              </w:rPr>
              <w:t>18</w:t>
            </w:r>
            <w:r w:rsidR="004213FB" w:rsidRPr="00C97573">
              <w:rPr>
                <w:rFonts w:ascii="Arial" w:hAnsi="Arial" w:cs="Arial"/>
                <w:color w:val="16161C"/>
                <w:spacing w:val="-5"/>
              </w:rPr>
              <w:t>.</w:t>
            </w:r>
          </w:p>
          <w:p w14:paraId="6708B906" w14:textId="2A91561C" w:rsidR="004213FB" w:rsidRPr="00C97573" w:rsidRDefault="009201B8" w:rsidP="00FB6FE0">
            <w:pPr>
              <w:tabs>
                <w:tab w:val="left" w:pos="1627"/>
              </w:tabs>
              <w:spacing w:before="120" w:after="120"/>
              <w:ind w:left="1627" w:right="433" w:hanging="850"/>
              <w:jc w:val="both"/>
              <w:rPr>
                <w:rFonts w:ascii="Arial" w:hAnsi="Arial" w:cs="Arial"/>
                <w:color w:val="16161C"/>
                <w:spacing w:val="-5"/>
              </w:rPr>
            </w:pPr>
            <w:r>
              <w:rPr>
                <w:rFonts w:ascii="Arial" w:hAnsi="Arial" w:cs="Arial"/>
                <w:color w:val="16161C"/>
                <w:spacing w:val="-5"/>
              </w:rPr>
              <w:t>18</w:t>
            </w:r>
            <w:r w:rsidR="004213FB" w:rsidRPr="00C97573">
              <w:rPr>
                <w:rFonts w:ascii="Arial" w:hAnsi="Arial" w:cs="Arial"/>
                <w:color w:val="16161C"/>
                <w:spacing w:val="-5"/>
              </w:rPr>
              <w:t xml:space="preserve">.1.4. </w:t>
            </w:r>
            <w:r w:rsidR="004213FB" w:rsidRPr="00C97573">
              <w:rPr>
                <w:rFonts w:ascii="Arial" w:hAnsi="Arial" w:cs="Arial"/>
                <w:color w:val="16161C"/>
                <w:spacing w:val="-5"/>
              </w:rPr>
              <w:tab/>
              <w:t>it has and will maintain in place effective accounting procedures and internal controls necessary to record all expenditure in connection with the contract;</w:t>
            </w:r>
          </w:p>
          <w:p w14:paraId="580BA633" w14:textId="6AEED6D2" w:rsidR="004213FB" w:rsidRPr="00C97573" w:rsidRDefault="009201B8" w:rsidP="00FB6FE0">
            <w:pPr>
              <w:tabs>
                <w:tab w:val="left" w:pos="1627"/>
              </w:tabs>
              <w:spacing w:before="120" w:after="120"/>
              <w:ind w:left="1627" w:right="433" w:hanging="850"/>
              <w:jc w:val="both"/>
              <w:rPr>
                <w:rFonts w:ascii="Arial" w:hAnsi="Arial" w:cs="Arial"/>
                <w:color w:val="16161C"/>
                <w:spacing w:val="-5"/>
              </w:rPr>
            </w:pPr>
            <w:r>
              <w:rPr>
                <w:rFonts w:ascii="Arial" w:hAnsi="Arial" w:cs="Arial"/>
                <w:color w:val="16161C"/>
                <w:spacing w:val="-5"/>
              </w:rPr>
              <w:t>18</w:t>
            </w:r>
            <w:r w:rsidR="004213FB" w:rsidRPr="00C97573">
              <w:rPr>
                <w:rFonts w:ascii="Arial" w:hAnsi="Arial" w:cs="Arial"/>
                <w:color w:val="16161C"/>
                <w:spacing w:val="-5"/>
              </w:rPr>
              <w:t xml:space="preserve">.1.5. </w:t>
            </w:r>
            <w:r w:rsidR="004213FB" w:rsidRPr="00C97573">
              <w:rPr>
                <w:rFonts w:ascii="Arial" w:hAnsi="Arial" w:cs="Arial"/>
                <w:color w:val="16161C"/>
                <w:spacing w:val="-5"/>
              </w:rPr>
              <w:tab/>
              <w:t xml:space="preserve">from time to time, at the reasonable request of the </w:t>
            </w:r>
            <w:r w:rsidR="004213FB" w:rsidRPr="00C97573">
              <w:rPr>
                <w:rFonts w:ascii="Arial" w:hAnsi="Arial" w:cs="Arial"/>
                <w:i/>
                <w:iCs/>
                <w:color w:val="16161C"/>
                <w:spacing w:val="-5"/>
              </w:rPr>
              <w:t>Client</w:t>
            </w:r>
            <w:r w:rsidR="004213FB" w:rsidRPr="00C97573">
              <w:rPr>
                <w:rFonts w:ascii="Arial" w:hAnsi="Arial" w:cs="Arial"/>
                <w:color w:val="16161C"/>
                <w:spacing w:val="-5"/>
              </w:rPr>
              <w:t xml:space="preserve">, it will confirm in writing that it has complied with its undertakings under clauses </w:t>
            </w:r>
            <w:r>
              <w:rPr>
                <w:rFonts w:ascii="Arial" w:hAnsi="Arial" w:cs="Arial"/>
                <w:color w:val="16161C"/>
                <w:spacing w:val="-5"/>
              </w:rPr>
              <w:t>18</w:t>
            </w:r>
            <w:r w:rsidR="004213FB" w:rsidRPr="00C97573">
              <w:rPr>
                <w:rFonts w:ascii="Arial" w:hAnsi="Arial" w:cs="Arial"/>
                <w:color w:val="16161C"/>
                <w:spacing w:val="-5"/>
              </w:rPr>
              <w:t xml:space="preserve">.1.1 – </w:t>
            </w:r>
            <w:r>
              <w:rPr>
                <w:rFonts w:ascii="Arial" w:hAnsi="Arial" w:cs="Arial"/>
                <w:color w:val="16161C"/>
                <w:spacing w:val="-5"/>
              </w:rPr>
              <w:t>18</w:t>
            </w:r>
            <w:r w:rsidR="004213FB" w:rsidRPr="00C97573">
              <w:rPr>
                <w:rFonts w:ascii="Arial" w:hAnsi="Arial" w:cs="Arial"/>
                <w:color w:val="16161C"/>
                <w:spacing w:val="-5"/>
              </w:rPr>
              <w:t xml:space="preserve">.1.4 and will provide any information reasonably requested by the </w:t>
            </w:r>
            <w:r w:rsidR="004213FB" w:rsidRPr="00C97573">
              <w:rPr>
                <w:rFonts w:ascii="Arial" w:hAnsi="Arial" w:cs="Arial"/>
                <w:i/>
                <w:iCs/>
                <w:color w:val="16161C"/>
                <w:spacing w:val="-5"/>
              </w:rPr>
              <w:t>Client</w:t>
            </w:r>
            <w:r w:rsidR="004213FB" w:rsidRPr="00C97573">
              <w:rPr>
                <w:rFonts w:ascii="Arial" w:hAnsi="Arial" w:cs="Arial"/>
                <w:color w:val="16161C"/>
                <w:spacing w:val="-5"/>
              </w:rPr>
              <w:t xml:space="preserve"> in support of such compliance;</w:t>
            </w:r>
          </w:p>
          <w:p w14:paraId="1574AFF7" w14:textId="044877CE" w:rsidR="004213FB" w:rsidRPr="00C97573" w:rsidRDefault="009201B8" w:rsidP="00FB6FE0">
            <w:pPr>
              <w:tabs>
                <w:tab w:val="left" w:pos="1627"/>
              </w:tabs>
              <w:spacing w:before="120" w:after="120"/>
              <w:ind w:left="1627" w:right="433" w:hanging="850"/>
              <w:jc w:val="both"/>
              <w:rPr>
                <w:rFonts w:ascii="Arial" w:hAnsi="Arial" w:cs="Arial"/>
                <w:color w:val="16161C"/>
                <w:spacing w:val="-5"/>
              </w:rPr>
            </w:pPr>
            <w:r>
              <w:rPr>
                <w:rFonts w:ascii="Arial" w:hAnsi="Arial" w:cs="Arial"/>
                <w:color w:val="16161C"/>
                <w:spacing w:val="-5"/>
              </w:rPr>
              <w:t>18</w:t>
            </w:r>
            <w:r w:rsidR="004213FB" w:rsidRPr="00C97573">
              <w:rPr>
                <w:rFonts w:ascii="Arial" w:hAnsi="Arial" w:cs="Arial"/>
                <w:color w:val="16161C"/>
                <w:spacing w:val="-5"/>
              </w:rPr>
              <w:t xml:space="preserve">.1.6. </w:t>
            </w:r>
            <w:r w:rsidR="004213FB" w:rsidRPr="00C97573">
              <w:rPr>
                <w:rFonts w:ascii="Arial" w:hAnsi="Arial" w:cs="Arial"/>
                <w:color w:val="16161C"/>
                <w:spacing w:val="-5"/>
              </w:rPr>
              <w:tab/>
              <w:t xml:space="preserve">it shall notify the </w:t>
            </w:r>
            <w:r w:rsidR="004213FB" w:rsidRPr="00C97573">
              <w:rPr>
                <w:rFonts w:ascii="Arial" w:hAnsi="Arial" w:cs="Arial"/>
                <w:i/>
                <w:iCs/>
                <w:color w:val="16161C"/>
                <w:spacing w:val="-5"/>
              </w:rPr>
              <w:t>Client</w:t>
            </w:r>
            <w:r w:rsidR="004213FB" w:rsidRPr="00C97573">
              <w:rPr>
                <w:rFonts w:ascii="Arial" w:hAnsi="Arial" w:cs="Arial"/>
                <w:color w:val="16161C"/>
                <w:spacing w:val="-5"/>
              </w:rPr>
              <w:t xml:space="preserve"> as soon as practicable of any breach of any of the undertakings contained within this Clause of which it becomes aware.</w:t>
            </w:r>
          </w:p>
          <w:p w14:paraId="6B9D4ABE" w14:textId="172869F0" w:rsidR="004213FB" w:rsidRPr="00C97573" w:rsidRDefault="009201B8" w:rsidP="00FB6FE0">
            <w:pPr>
              <w:tabs>
                <w:tab w:val="left" w:pos="777"/>
                <w:tab w:val="left" w:pos="2220"/>
              </w:tabs>
              <w:spacing w:before="120" w:after="120"/>
              <w:ind w:left="777" w:right="433" w:hanging="567"/>
              <w:jc w:val="both"/>
              <w:rPr>
                <w:rFonts w:ascii="Arial" w:hAnsi="Arial" w:cs="Arial"/>
                <w:color w:val="16161C"/>
                <w:spacing w:val="-5"/>
              </w:rPr>
            </w:pPr>
            <w:r>
              <w:rPr>
                <w:rFonts w:ascii="Arial" w:hAnsi="Arial" w:cs="Arial"/>
                <w:color w:val="16161C"/>
                <w:spacing w:val="-5"/>
              </w:rPr>
              <w:t>18</w:t>
            </w:r>
            <w:r w:rsidR="004213FB" w:rsidRPr="00C97573">
              <w:rPr>
                <w:rFonts w:ascii="Arial" w:hAnsi="Arial" w:cs="Arial"/>
                <w:color w:val="16161C"/>
                <w:spacing w:val="-5"/>
              </w:rPr>
              <w:t xml:space="preserve">.2. </w:t>
            </w:r>
            <w:r w:rsidR="004213FB" w:rsidRPr="00C97573">
              <w:rPr>
                <w:rFonts w:ascii="Arial" w:hAnsi="Arial" w:cs="Arial"/>
                <w:color w:val="16161C"/>
                <w:spacing w:val="-5"/>
              </w:rPr>
              <w:tab/>
              <w:t xml:space="preserve">Breach of any of the undertakings in this Clause is deemed to be a material breach of the contract and the </w:t>
            </w:r>
            <w:r w:rsidR="004213FB" w:rsidRPr="00C97573">
              <w:rPr>
                <w:rFonts w:ascii="Arial" w:hAnsi="Arial" w:cs="Arial"/>
                <w:i/>
                <w:iCs/>
                <w:color w:val="16161C"/>
                <w:spacing w:val="-5"/>
              </w:rPr>
              <w:t>Client</w:t>
            </w:r>
            <w:r w:rsidR="004213FB" w:rsidRPr="00C97573">
              <w:rPr>
                <w:rFonts w:ascii="Arial" w:hAnsi="Arial" w:cs="Arial"/>
                <w:color w:val="16161C"/>
                <w:spacing w:val="-5"/>
              </w:rPr>
              <w:t xml:space="preserve"> may summarily terminate this contract by notice in writing to the </w:t>
            </w:r>
            <w:r w:rsidR="00304324">
              <w:rPr>
                <w:rFonts w:ascii="Arial" w:hAnsi="Arial" w:cs="Arial"/>
                <w:i/>
                <w:iCs/>
                <w:color w:val="16161C"/>
                <w:spacing w:val="-5"/>
              </w:rPr>
              <w:t>Supplier</w:t>
            </w:r>
            <w:r w:rsidR="004213FB" w:rsidRPr="00C97573">
              <w:rPr>
                <w:rFonts w:ascii="Arial" w:hAnsi="Arial" w:cs="Arial"/>
                <w:color w:val="16161C"/>
                <w:spacing w:val="-5"/>
              </w:rPr>
              <w:t xml:space="preserve"> provided always that such termination shall not prejudice or affect any right of action or remedy which shall have accrued or shall accrue thereafter to the </w:t>
            </w:r>
            <w:r w:rsidR="004213FB" w:rsidRPr="00C97573">
              <w:rPr>
                <w:rFonts w:ascii="Arial" w:hAnsi="Arial" w:cs="Arial"/>
                <w:i/>
                <w:iCs/>
                <w:color w:val="16161C"/>
                <w:spacing w:val="-5"/>
              </w:rPr>
              <w:t>Client</w:t>
            </w:r>
            <w:r w:rsidR="004213FB" w:rsidRPr="00C97573">
              <w:rPr>
                <w:rFonts w:ascii="Arial" w:hAnsi="Arial" w:cs="Arial"/>
                <w:color w:val="16161C"/>
                <w:spacing w:val="-5"/>
              </w:rPr>
              <w:t xml:space="preserve"> and provided always that the </w:t>
            </w:r>
            <w:r w:rsidR="004213FB" w:rsidRPr="00C97573">
              <w:rPr>
                <w:rFonts w:ascii="Arial" w:hAnsi="Arial" w:cs="Arial"/>
                <w:i/>
                <w:iCs/>
                <w:color w:val="16161C"/>
                <w:spacing w:val="-5"/>
              </w:rPr>
              <w:t>Client</w:t>
            </w:r>
            <w:r w:rsidR="004213FB" w:rsidRPr="00C97573">
              <w:rPr>
                <w:rFonts w:ascii="Arial" w:hAnsi="Arial" w:cs="Arial"/>
                <w:color w:val="16161C"/>
                <w:spacing w:val="-5"/>
              </w:rPr>
              <w:t xml:space="preserve"> may recover from the </w:t>
            </w:r>
            <w:r w:rsidR="00304324">
              <w:rPr>
                <w:rFonts w:ascii="Arial" w:hAnsi="Arial" w:cs="Arial"/>
                <w:i/>
                <w:iCs/>
                <w:color w:val="16161C"/>
                <w:spacing w:val="-5"/>
              </w:rPr>
              <w:t>Supplier</w:t>
            </w:r>
            <w:r w:rsidR="004213FB" w:rsidRPr="00C97573">
              <w:rPr>
                <w:rFonts w:ascii="Arial" w:hAnsi="Arial" w:cs="Arial"/>
                <w:color w:val="16161C"/>
                <w:spacing w:val="-5"/>
              </w:rPr>
              <w:t xml:space="preserve"> the amount or value of bribes.</w:t>
            </w:r>
          </w:p>
          <w:p w14:paraId="23055B5D" w14:textId="0F414A97" w:rsidR="004213FB" w:rsidRPr="00C97573" w:rsidRDefault="009201B8" w:rsidP="00FB6FE0">
            <w:pPr>
              <w:tabs>
                <w:tab w:val="left" w:pos="777"/>
                <w:tab w:val="left" w:pos="2220"/>
              </w:tabs>
              <w:spacing w:before="120" w:after="120"/>
              <w:ind w:left="777" w:right="433" w:hanging="567"/>
              <w:jc w:val="both"/>
              <w:rPr>
                <w:rFonts w:ascii="Arial" w:hAnsi="Arial" w:cs="Arial"/>
                <w:color w:val="16161C"/>
                <w:spacing w:val="-5"/>
              </w:rPr>
            </w:pPr>
            <w:r>
              <w:rPr>
                <w:rFonts w:ascii="Arial" w:hAnsi="Arial" w:cs="Arial"/>
                <w:color w:val="16161C"/>
                <w:spacing w:val="-5"/>
              </w:rPr>
              <w:t>18</w:t>
            </w:r>
            <w:r w:rsidR="004213FB" w:rsidRPr="00C97573">
              <w:rPr>
                <w:rFonts w:ascii="Arial" w:hAnsi="Arial" w:cs="Arial"/>
                <w:color w:val="16161C"/>
                <w:spacing w:val="-5"/>
              </w:rPr>
              <w:t xml:space="preserve">.3 </w:t>
            </w:r>
            <w:r w:rsidR="004213FB" w:rsidRPr="00C97573">
              <w:rPr>
                <w:rFonts w:ascii="Arial" w:hAnsi="Arial" w:cs="Arial"/>
                <w:color w:val="16161C"/>
                <w:spacing w:val="-5"/>
              </w:rPr>
              <w:tab/>
              <w:t xml:space="preserve">The decision of the </w:t>
            </w:r>
            <w:r w:rsidR="004213FB" w:rsidRPr="00C97573">
              <w:rPr>
                <w:rFonts w:ascii="Arial" w:hAnsi="Arial" w:cs="Arial"/>
                <w:i/>
                <w:iCs/>
                <w:color w:val="16161C"/>
                <w:spacing w:val="-5"/>
              </w:rPr>
              <w:t>Client</w:t>
            </w:r>
            <w:r w:rsidR="004213FB" w:rsidRPr="00C97573">
              <w:rPr>
                <w:rFonts w:ascii="Arial" w:hAnsi="Arial" w:cs="Arial"/>
                <w:color w:val="16161C"/>
                <w:spacing w:val="-5"/>
              </w:rPr>
              <w:t xml:space="preserve"> is final and conclusive in any dispute, difference or question arising in respect of: </w:t>
            </w:r>
          </w:p>
          <w:p w14:paraId="1F8ED16F" w14:textId="00007C30" w:rsidR="004213FB" w:rsidRPr="00C97573" w:rsidRDefault="009201B8" w:rsidP="00FB6FE0">
            <w:pPr>
              <w:tabs>
                <w:tab w:val="left" w:pos="1627"/>
              </w:tabs>
              <w:spacing w:before="120" w:after="120"/>
              <w:ind w:left="1627" w:right="433" w:hanging="850"/>
              <w:jc w:val="both"/>
              <w:rPr>
                <w:rFonts w:ascii="Arial" w:hAnsi="Arial" w:cs="Arial"/>
                <w:color w:val="16161C"/>
                <w:spacing w:val="-5"/>
              </w:rPr>
            </w:pPr>
            <w:r>
              <w:rPr>
                <w:rFonts w:ascii="Arial" w:hAnsi="Arial" w:cs="Arial"/>
                <w:color w:val="16161C"/>
                <w:spacing w:val="-5"/>
              </w:rPr>
              <w:t>18</w:t>
            </w:r>
            <w:r w:rsidR="004213FB" w:rsidRPr="00C97573">
              <w:rPr>
                <w:rFonts w:ascii="Arial" w:hAnsi="Arial" w:cs="Arial"/>
                <w:color w:val="16161C"/>
                <w:spacing w:val="-5"/>
              </w:rPr>
              <w:t xml:space="preserve">.3.1 </w:t>
            </w:r>
            <w:r w:rsidR="004213FB" w:rsidRPr="00C97573">
              <w:rPr>
                <w:rFonts w:ascii="Arial" w:hAnsi="Arial" w:cs="Arial"/>
                <w:color w:val="16161C"/>
                <w:spacing w:val="-5"/>
              </w:rPr>
              <w:tab/>
              <w:t xml:space="preserve">the interpretation of this Clause (except so far as the same may relate to the amount recoverable from the </w:t>
            </w:r>
            <w:r w:rsidR="00304324">
              <w:rPr>
                <w:rFonts w:ascii="Arial" w:hAnsi="Arial" w:cs="Arial"/>
                <w:i/>
                <w:iCs/>
                <w:color w:val="16161C"/>
                <w:spacing w:val="-5"/>
              </w:rPr>
              <w:t>Supplier</w:t>
            </w:r>
            <w:r w:rsidR="004213FB" w:rsidRPr="00C97573">
              <w:rPr>
                <w:rFonts w:ascii="Arial" w:hAnsi="Arial" w:cs="Arial"/>
                <w:color w:val="16161C"/>
                <w:spacing w:val="-5"/>
              </w:rPr>
              <w:t xml:space="preserve"> under Clause </w:t>
            </w:r>
            <w:r>
              <w:rPr>
                <w:rFonts w:ascii="Arial" w:hAnsi="Arial" w:cs="Arial"/>
                <w:color w:val="16161C"/>
                <w:spacing w:val="-5"/>
              </w:rPr>
              <w:t>18</w:t>
            </w:r>
            <w:r w:rsidR="004213FB" w:rsidRPr="00C97573">
              <w:rPr>
                <w:rFonts w:ascii="Arial" w:hAnsi="Arial" w:cs="Arial"/>
                <w:color w:val="16161C"/>
                <w:spacing w:val="-5"/>
              </w:rPr>
              <w:t>.2 in respect of any loss resulting from such termination of this contract); or</w:t>
            </w:r>
          </w:p>
          <w:p w14:paraId="77E30CFE" w14:textId="139E7E34" w:rsidR="004213FB" w:rsidRPr="00C97573" w:rsidRDefault="009201B8" w:rsidP="00FB6FE0">
            <w:pPr>
              <w:tabs>
                <w:tab w:val="left" w:pos="1627"/>
              </w:tabs>
              <w:spacing w:before="120" w:after="120"/>
              <w:ind w:left="1627" w:right="433" w:hanging="850"/>
              <w:jc w:val="both"/>
              <w:rPr>
                <w:rFonts w:ascii="Arial" w:hAnsi="Arial" w:cs="Arial"/>
                <w:color w:val="16161C"/>
                <w:spacing w:val="-5"/>
              </w:rPr>
            </w:pPr>
            <w:r>
              <w:rPr>
                <w:rFonts w:ascii="Arial" w:hAnsi="Arial" w:cs="Arial"/>
                <w:color w:val="16161C"/>
                <w:spacing w:val="-5"/>
              </w:rPr>
              <w:t>18</w:t>
            </w:r>
            <w:r w:rsidR="004213FB" w:rsidRPr="00C97573">
              <w:rPr>
                <w:rFonts w:ascii="Arial" w:hAnsi="Arial" w:cs="Arial"/>
                <w:color w:val="16161C"/>
                <w:spacing w:val="-5"/>
              </w:rPr>
              <w:t xml:space="preserve">.3.2 </w:t>
            </w:r>
            <w:r w:rsidR="004213FB" w:rsidRPr="00C97573">
              <w:rPr>
                <w:rFonts w:ascii="Arial" w:hAnsi="Arial" w:cs="Arial"/>
                <w:color w:val="16161C"/>
                <w:spacing w:val="-5"/>
              </w:rPr>
              <w:tab/>
              <w:t xml:space="preserve">the right of the Client under this Clause </w:t>
            </w:r>
            <w:r>
              <w:rPr>
                <w:rFonts w:ascii="Arial" w:hAnsi="Arial" w:cs="Arial"/>
                <w:color w:val="16161C"/>
                <w:spacing w:val="-5"/>
              </w:rPr>
              <w:t>18</w:t>
            </w:r>
            <w:r w:rsidR="004213FB" w:rsidRPr="00C97573">
              <w:rPr>
                <w:rFonts w:ascii="Arial" w:hAnsi="Arial" w:cs="Arial"/>
                <w:color w:val="16161C"/>
                <w:spacing w:val="-5"/>
              </w:rPr>
              <w:t xml:space="preserve"> to terminate this contract; or</w:t>
            </w:r>
          </w:p>
          <w:p w14:paraId="6E6C543D" w14:textId="687E1E68" w:rsidR="004213FB" w:rsidRPr="00C97573" w:rsidRDefault="009201B8" w:rsidP="00FB6FE0">
            <w:pPr>
              <w:tabs>
                <w:tab w:val="left" w:pos="1627"/>
              </w:tabs>
              <w:spacing w:before="120" w:after="120"/>
              <w:ind w:left="1627" w:right="433" w:hanging="850"/>
              <w:jc w:val="both"/>
              <w:rPr>
                <w:rFonts w:ascii="Arial" w:hAnsi="Arial" w:cs="Arial"/>
                <w:spacing w:val="-3"/>
                <w:lang w:val="en-US"/>
              </w:rPr>
            </w:pPr>
            <w:r>
              <w:rPr>
                <w:rFonts w:ascii="Arial" w:hAnsi="Arial" w:cs="Arial"/>
                <w:color w:val="16161C"/>
                <w:spacing w:val="-5"/>
              </w:rPr>
              <w:t>18</w:t>
            </w:r>
            <w:r w:rsidR="004213FB" w:rsidRPr="00C97573">
              <w:rPr>
                <w:rFonts w:ascii="Arial" w:hAnsi="Arial" w:cs="Arial"/>
                <w:color w:val="16161C"/>
                <w:spacing w:val="-5"/>
              </w:rPr>
              <w:t xml:space="preserve">.3.3 </w:t>
            </w:r>
            <w:r w:rsidR="004213FB" w:rsidRPr="00C97573">
              <w:rPr>
                <w:rFonts w:ascii="Arial" w:hAnsi="Arial" w:cs="Arial"/>
                <w:color w:val="16161C"/>
                <w:spacing w:val="-5"/>
              </w:rPr>
              <w:tab/>
              <w:t xml:space="preserve">the amount or value of bribes. </w:t>
            </w:r>
          </w:p>
        </w:tc>
      </w:tr>
      <w:tr w:rsidR="00A255FD" w:rsidRPr="00C97573" w14:paraId="64F8A594" w14:textId="77777777" w:rsidTr="00426B1A">
        <w:tc>
          <w:tcPr>
            <w:tcW w:w="1560" w:type="dxa"/>
          </w:tcPr>
          <w:p w14:paraId="6428D50B" w14:textId="0261ACEE" w:rsidR="00A255FD" w:rsidRDefault="00FD2EC0" w:rsidP="00C97F76">
            <w:pPr>
              <w:suppressAutoHyphens/>
              <w:spacing w:before="120" w:after="120"/>
              <w:jc w:val="both"/>
              <w:rPr>
                <w:rFonts w:ascii="Arial" w:hAnsi="Arial" w:cs="Arial"/>
                <w:spacing w:val="-3"/>
                <w:lang w:val="en-US"/>
              </w:rPr>
            </w:pPr>
            <w:r>
              <w:rPr>
                <w:rFonts w:ascii="Arial" w:hAnsi="Arial" w:cs="Arial"/>
                <w:spacing w:val="-3"/>
                <w:lang w:val="en-US"/>
              </w:rPr>
              <w:t>Z</w:t>
            </w:r>
            <w:r w:rsidR="00412087">
              <w:rPr>
                <w:rFonts w:ascii="Arial" w:hAnsi="Arial" w:cs="Arial"/>
                <w:spacing w:val="-3"/>
                <w:lang w:val="en-US"/>
              </w:rPr>
              <w:t>2</w:t>
            </w:r>
          </w:p>
          <w:p w14:paraId="522B5E97" w14:textId="1D4DA5AA" w:rsidR="00FD2EC0" w:rsidRPr="00C97573" w:rsidRDefault="00FD2EC0" w:rsidP="00C97F76">
            <w:pPr>
              <w:suppressAutoHyphens/>
              <w:spacing w:before="120" w:after="120"/>
              <w:jc w:val="both"/>
              <w:rPr>
                <w:rFonts w:ascii="Arial" w:hAnsi="Arial" w:cs="Arial"/>
                <w:spacing w:val="-3"/>
                <w:lang w:val="en-US"/>
              </w:rPr>
            </w:pPr>
            <w:r>
              <w:rPr>
                <w:rFonts w:ascii="Arial" w:hAnsi="Arial" w:cs="Arial"/>
                <w:spacing w:val="-3"/>
                <w:lang w:val="en-US"/>
              </w:rPr>
              <w:t>Disclosure</w:t>
            </w:r>
          </w:p>
        </w:tc>
        <w:tc>
          <w:tcPr>
            <w:tcW w:w="7796" w:type="dxa"/>
          </w:tcPr>
          <w:p w14:paraId="798A87C6" w14:textId="2C143838" w:rsidR="00A255FD" w:rsidRPr="00C97573" w:rsidRDefault="00412087" w:rsidP="00A255FD">
            <w:pPr>
              <w:spacing w:before="120" w:after="120"/>
              <w:ind w:left="709" w:right="505" w:hanging="709"/>
              <w:jc w:val="both"/>
              <w:rPr>
                <w:rFonts w:ascii="Arial" w:hAnsi="Arial" w:cs="Arial"/>
                <w:color w:val="18181F"/>
                <w:w w:val="105"/>
              </w:rPr>
            </w:pPr>
            <w:r>
              <w:rPr>
                <w:rFonts w:ascii="Arial" w:hAnsi="Arial" w:cs="Arial"/>
                <w:color w:val="18181F"/>
                <w:w w:val="105"/>
              </w:rPr>
              <w:t>Z2</w:t>
            </w:r>
            <w:r w:rsidR="00A255FD" w:rsidRPr="00C97573">
              <w:rPr>
                <w:rFonts w:ascii="Arial" w:hAnsi="Arial" w:cs="Arial"/>
                <w:color w:val="18181F"/>
                <w:w w:val="105"/>
              </w:rPr>
              <w:t xml:space="preserve">.1 </w:t>
            </w:r>
            <w:r w:rsidR="00E80D06">
              <w:rPr>
                <w:rFonts w:ascii="Arial" w:hAnsi="Arial" w:cs="Arial"/>
                <w:color w:val="18181F"/>
                <w:w w:val="105"/>
              </w:rPr>
              <w:tab/>
            </w:r>
            <w:r w:rsidR="005D60B7">
              <w:rPr>
                <w:rFonts w:ascii="Arial" w:hAnsi="Arial" w:cs="Arial"/>
                <w:color w:val="18181F"/>
                <w:w w:val="105"/>
              </w:rPr>
              <w:t>Each Party</w:t>
            </w:r>
            <w:r w:rsidR="00A255FD" w:rsidRPr="00C97573">
              <w:rPr>
                <w:rFonts w:ascii="Arial" w:hAnsi="Arial" w:cs="Arial"/>
                <w:color w:val="18181F"/>
                <w:w w:val="105"/>
              </w:rPr>
              <w:t xml:space="preserve"> keeps (and ensures that its employees and Subcontractors keep</w:t>
            </w:r>
            <w:r w:rsidR="00686791">
              <w:rPr>
                <w:rFonts w:ascii="Arial" w:hAnsi="Arial" w:cs="Arial"/>
                <w:color w:val="18181F"/>
                <w:w w:val="105"/>
              </w:rPr>
              <w:t xml:space="preserve"> and, subject always, to the</w:t>
            </w:r>
            <w:r w:rsidR="005D60B7">
              <w:rPr>
                <w:rFonts w:ascii="Arial" w:hAnsi="Arial" w:cs="Arial"/>
                <w:color w:val="18181F"/>
                <w:w w:val="105"/>
              </w:rPr>
              <w:t xml:space="preserve"> </w:t>
            </w:r>
            <w:r w:rsidR="005D60B7">
              <w:rPr>
                <w:rFonts w:ascii="Arial" w:hAnsi="Arial" w:cs="Arial"/>
                <w:i/>
                <w:iCs/>
                <w:color w:val="18181F"/>
                <w:w w:val="105"/>
              </w:rPr>
              <w:t>Supplier’s</w:t>
            </w:r>
            <w:r w:rsidR="00686791">
              <w:rPr>
                <w:rFonts w:ascii="Arial" w:hAnsi="Arial" w:cs="Arial"/>
                <w:color w:val="18181F"/>
                <w:w w:val="105"/>
              </w:rPr>
              <w:t xml:space="preserve"> duty to co-operate with the </w:t>
            </w:r>
            <w:r w:rsidR="00686791" w:rsidRPr="005D60B7">
              <w:rPr>
                <w:rFonts w:ascii="Arial" w:hAnsi="Arial" w:cs="Arial"/>
                <w:i/>
                <w:iCs/>
                <w:color w:val="18181F"/>
                <w:w w:val="105"/>
              </w:rPr>
              <w:t>Client</w:t>
            </w:r>
            <w:r w:rsidR="00686791">
              <w:rPr>
                <w:rFonts w:ascii="Arial" w:hAnsi="Arial" w:cs="Arial"/>
                <w:color w:val="18181F"/>
                <w:w w:val="105"/>
              </w:rPr>
              <w:t xml:space="preserve"> with regard to </w:t>
            </w:r>
            <w:r w:rsidR="005D60B7">
              <w:rPr>
                <w:rFonts w:ascii="Arial" w:hAnsi="Arial" w:cs="Arial"/>
                <w:color w:val="18181F"/>
                <w:w w:val="105"/>
              </w:rPr>
              <w:t xml:space="preserve">the </w:t>
            </w:r>
            <w:r w:rsidR="005D60B7" w:rsidRPr="005D60B7">
              <w:rPr>
                <w:rFonts w:ascii="Arial" w:hAnsi="Arial" w:cs="Arial"/>
                <w:i/>
                <w:iCs/>
                <w:color w:val="18181F"/>
                <w:w w:val="105"/>
              </w:rPr>
              <w:t>Client’s</w:t>
            </w:r>
            <w:r w:rsidR="005D60B7">
              <w:rPr>
                <w:rFonts w:ascii="Arial" w:hAnsi="Arial" w:cs="Arial"/>
                <w:color w:val="18181F"/>
                <w:w w:val="105"/>
              </w:rPr>
              <w:t xml:space="preserve"> </w:t>
            </w:r>
            <w:r w:rsidR="00686791">
              <w:rPr>
                <w:rFonts w:ascii="Arial" w:hAnsi="Arial" w:cs="Arial"/>
                <w:color w:val="18181F"/>
                <w:w w:val="105"/>
              </w:rPr>
              <w:t>duties under FOIA</w:t>
            </w:r>
            <w:r w:rsidR="00A255FD" w:rsidRPr="00C97573">
              <w:rPr>
                <w:rFonts w:ascii="Arial" w:hAnsi="Arial" w:cs="Arial"/>
                <w:color w:val="18181F"/>
                <w:w w:val="105"/>
              </w:rPr>
              <w:t>) confidential and does not disclose to any person:</w:t>
            </w:r>
          </w:p>
          <w:p w14:paraId="5287B435" w14:textId="77777777" w:rsidR="00A255FD" w:rsidRPr="00C97573" w:rsidRDefault="00A255FD" w:rsidP="00A255FD">
            <w:pPr>
              <w:pStyle w:val="ListParagraph"/>
              <w:numPr>
                <w:ilvl w:val="0"/>
                <w:numId w:val="35"/>
              </w:numPr>
              <w:spacing w:before="120" w:after="120"/>
              <w:ind w:left="1054" w:right="505"/>
              <w:jc w:val="both"/>
              <w:rPr>
                <w:rFonts w:ascii="Arial" w:hAnsi="Arial" w:cs="Arial"/>
                <w:color w:val="18181F"/>
                <w:w w:val="105"/>
              </w:rPr>
            </w:pPr>
            <w:r w:rsidRPr="00C97573">
              <w:rPr>
                <w:rFonts w:ascii="Arial" w:hAnsi="Arial" w:cs="Arial"/>
                <w:color w:val="18181F"/>
                <w:w w:val="105"/>
              </w:rPr>
              <w:t>the terms of this contract and</w:t>
            </w:r>
          </w:p>
          <w:p w14:paraId="3B194A11" w14:textId="7B0C32A5" w:rsidR="00A255FD" w:rsidRPr="00C97573" w:rsidRDefault="00A255FD" w:rsidP="00A255FD">
            <w:pPr>
              <w:pStyle w:val="ListParagraph"/>
              <w:numPr>
                <w:ilvl w:val="0"/>
                <w:numId w:val="35"/>
              </w:numPr>
              <w:spacing w:before="120" w:after="120"/>
              <w:ind w:left="1054" w:right="505"/>
              <w:jc w:val="both"/>
              <w:rPr>
                <w:rFonts w:ascii="Arial" w:hAnsi="Arial" w:cs="Arial"/>
                <w:color w:val="18181F"/>
                <w:w w:val="105"/>
              </w:rPr>
            </w:pPr>
            <w:r w:rsidRPr="00C97573">
              <w:rPr>
                <w:rFonts w:ascii="Arial" w:hAnsi="Arial" w:cs="Arial"/>
                <w:color w:val="18181F"/>
                <w:w w:val="105"/>
              </w:rPr>
              <w:t xml:space="preserve">any confidential or proprietary information (including Personal Data) provided to or acquired by </w:t>
            </w:r>
            <w:r w:rsidR="005D60B7" w:rsidRPr="005D60B7">
              <w:rPr>
                <w:rFonts w:ascii="Arial" w:hAnsi="Arial" w:cs="Arial"/>
                <w:color w:val="18181F"/>
                <w:w w:val="105"/>
              </w:rPr>
              <w:t>eithe</w:t>
            </w:r>
            <w:r w:rsidR="005D60B7">
              <w:rPr>
                <w:rFonts w:ascii="Arial" w:hAnsi="Arial" w:cs="Arial"/>
                <w:i/>
                <w:iCs/>
                <w:color w:val="18181F"/>
                <w:w w:val="105"/>
              </w:rPr>
              <w:t>r</w:t>
            </w:r>
            <w:r w:rsidR="005D60B7" w:rsidRPr="005D60B7">
              <w:rPr>
                <w:rFonts w:ascii="Arial" w:hAnsi="Arial" w:cs="Arial"/>
                <w:color w:val="18181F"/>
                <w:w w:val="105"/>
              </w:rPr>
              <w:t xml:space="preserve"> Party</w:t>
            </w:r>
            <w:r w:rsidRPr="00C97573">
              <w:rPr>
                <w:rFonts w:ascii="Arial" w:hAnsi="Arial" w:cs="Arial"/>
                <w:color w:val="18181F"/>
                <w:w w:val="105"/>
              </w:rPr>
              <w:t xml:space="preserve"> </w:t>
            </w:r>
            <w:r w:rsidR="005D60B7">
              <w:rPr>
                <w:rFonts w:ascii="Arial" w:hAnsi="Arial" w:cs="Arial"/>
                <w:color w:val="18181F"/>
                <w:w w:val="105"/>
              </w:rPr>
              <w:t>during</w:t>
            </w:r>
            <w:r w:rsidR="005D60B7" w:rsidRPr="00C97573">
              <w:rPr>
                <w:rFonts w:ascii="Arial" w:hAnsi="Arial" w:cs="Arial"/>
                <w:color w:val="18181F"/>
                <w:w w:val="105"/>
              </w:rPr>
              <w:t xml:space="preserve"> </w:t>
            </w:r>
            <w:r w:rsidRPr="00C97573">
              <w:rPr>
                <w:rFonts w:ascii="Arial" w:hAnsi="Arial" w:cs="Arial"/>
                <w:color w:val="18181F"/>
                <w:w w:val="105"/>
              </w:rPr>
              <w:t xml:space="preserve">the </w:t>
            </w:r>
            <w:r w:rsidR="005D60B7">
              <w:rPr>
                <w:rFonts w:ascii="Arial" w:hAnsi="Arial" w:cs="Arial"/>
                <w:color w:val="18181F"/>
                <w:w w:val="105"/>
              </w:rPr>
              <w:t>subsistence of the contract</w:t>
            </w:r>
            <w:r w:rsidR="007B2B92">
              <w:rPr>
                <w:rFonts w:ascii="Arial" w:hAnsi="Arial" w:cs="Arial"/>
                <w:color w:val="18181F"/>
                <w:w w:val="105"/>
              </w:rPr>
              <w:t>,</w:t>
            </w:r>
          </w:p>
          <w:p w14:paraId="543B4ED5" w14:textId="3E3F722F" w:rsidR="00A255FD" w:rsidRPr="00C97573" w:rsidRDefault="00A255FD" w:rsidP="00A255FD">
            <w:pPr>
              <w:spacing w:before="120" w:after="120"/>
              <w:ind w:left="709" w:right="505" w:hanging="709"/>
              <w:jc w:val="both"/>
              <w:rPr>
                <w:rFonts w:ascii="Arial" w:hAnsi="Arial" w:cs="Arial"/>
                <w:color w:val="18181F"/>
                <w:w w:val="105"/>
              </w:rPr>
            </w:pPr>
            <w:r w:rsidRPr="00C97573">
              <w:rPr>
                <w:rFonts w:ascii="Arial" w:hAnsi="Arial" w:cs="Arial"/>
                <w:color w:val="18181F"/>
                <w:w w:val="105"/>
              </w:rPr>
              <w:lastRenderedPageBreak/>
              <w:t>except that the</w:t>
            </w:r>
            <w:r w:rsidR="005D60B7">
              <w:rPr>
                <w:rFonts w:ascii="Arial" w:hAnsi="Arial" w:cs="Arial"/>
                <w:i/>
                <w:iCs/>
                <w:color w:val="18181F"/>
                <w:w w:val="105"/>
              </w:rPr>
              <w:t xml:space="preserve"> </w:t>
            </w:r>
            <w:r w:rsidR="005D60B7" w:rsidRPr="005D60B7">
              <w:rPr>
                <w:rFonts w:ascii="Arial" w:hAnsi="Arial" w:cs="Arial"/>
                <w:color w:val="18181F"/>
                <w:w w:val="105"/>
              </w:rPr>
              <w:t>receiving Party</w:t>
            </w:r>
            <w:r w:rsidR="005D60B7">
              <w:rPr>
                <w:rFonts w:ascii="Arial" w:hAnsi="Arial" w:cs="Arial"/>
                <w:i/>
                <w:iCs/>
                <w:color w:val="18181F"/>
                <w:w w:val="105"/>
              </w:rPr>
              <w:t xml:space="preserve"> </w:t>
            </w:r>
            <w:r w:rsidRPr="00C97573">
              <w:rPr>
                <w:rFonts w:ascii="Arial" w:hAnsi="Arial" w:cs="Arial"/>
                <w:color w:val="18181F"/>
                <w:w w:val="105"/>
              </w:rPr>
              <w:t>may disclose information:</w:t>
            </w:r>
          </w:p>
          <w:p w14:paraId="024C275C" w14:textId="77777777" w:rsidR="00A255FD" w:rsidRPr="00C97573" w:rsidRDefault="00A255FD" w:rsidP="00A255FD">
            <w:pPr>
              <w:pStyle w:val="ListParagraph"/>
              <w:numPr>
                <w:ilvl w:val="0"/>
                <w:numId w:val="35"/>
              </w:numPr>
              <w:spacing w:before="120" w:after="120"/>
              <w:ind w:left="1054" w:right="505"/>
              <w:jc w:val="both"/>
              <w:rPr>
                <w:rFonts w:ascii="Arial" w:hAnsi="Arial" w:cs="Arial"/>
                <w:color w:val="18181F"/>
                <w:w w:val="105"/>
              </w:rPr>
            </w:pPr>
            <w:r w:rsidRPr="00C97573">
              <w:rPr>
                <w:rFonts w:ascii="Arial" w:hAnsi="Arial" w:cs="Arial"/>
                <w:color w:val="18181F"/>
                <w:w w:val="105"/>
              </w:rPr>
              <w:t>to its legal or other professional advisers,</w:t>
            </w:r>
          </w:p>
          <w:p w14:paraId="3E8EB011" w14:textId="0D39CBA8" w:rsidR="00A255FD" w:rsidRPr="00C97573" w:rsidRDefault="00A255FD" w:rsidP="00A255FD">
            <w:pPr>
              <w:pStyle w:val="ListParagraph"/>
              <w:numPr>
                <w:ilvl w:val="0"/>
                <w:numId w:val="35"/>
              </w:numPr>
              <w:spacing w:before="120" w:after="120"/>
              <w:ind w:left="1054" w:right="505"/>
              <w:jc w:val="both"/>
              <w:rPr>
                <w:rFonts w:ascii="Arial" w:hAnsi="Arial" w:cs="Arial"/>
                <w:color w:val="18181F"/>
                <w:w w:val="105"/>
              </w:rPr>
            </w:pPr>
            <w:r w:rsidRPr="00C97573">
              <w:rPr>
                <w:rFonts w:ascii="Arial" w:hAnsi="Arial" w:cs="Arial"/>
                <w:color w:val="18181F"/>
                <w:w w:val="105"/>
              </w:rPr>
              <w:t xml:space="preserve">to its employees and Subcontractors as needed to enable </w:t>
            </w:r>
            <w:r w:rsidR="005D60B7">
              <w:rPr>
                <w:rFonts w:ascii="Arial" w:hAnsi="Arial" w:cs="Arial"/>
                <w:color w:val="18181F"/>
                <w:w w:val="105"/>
              </w:rPr>
              <w:t xml:space="preserve">that </w:t>
            </w:r>
            <w:r w:rsidR="00652C13">
              <w:rPr>
                <w:rFonts w:ascii="Arial" w:hAnsi="Arial" w:cs="Arial"/>
                <w:color w:val="18181F"/>
                <w:w w:val="105"/>
              </w:rPr>
              <w:t>P</w:t>
            </w:r>
            <w:r w:rsidR="005D60B7">
              <w:rPr>
                <w:rFonts w:ascii="Arial" w:hAnsi="Arial" w:cs="Arial"/>
                <w:color w:val="18181F"/>
                <w:w w:val="105"/>
              </w:rPr>
              <w:t xml:space="preserve">arty to comply </w:t>
            </w:r>
            <w:r w:rsidR="00652C13">
              <w:rPr>
                <w:rFonts w:ascii="Arial" w:hAnsi="Arial" w:cs="Arial"/>
                <w:color w:val="18181F"/>
                <w:w w:val="105"/>
              </w:rPr>
              <w:t xml:space="preserve">with </w:t>
            </w:r>
            <w:r w:rsidR="005D60B7">
              <w:rPr>
                <w:rFonts w:ascii="Arial" w:hAnsi="Arial" w:cs="Arial"/>
                <w:color w:val="18181F"/>
                <w:w w:val="105"/>
              </w:rPr>
              <w:t>its obligations under the contract,</w:t>
            </w:r>
          </w:p>
          <w:p w14:paraId="03054623" w14:textId="57F74BF9" w:rsidR="00A255FD" w:rsidRPr="00C97573" w:rsidRDefault="00A255FD" w:rsidP="00A255FD">
            <w:pPr>
              <w:pStyle w:val="ListParagraph"/>
              <w:numPr>
                <w:ilvl w:val="0"/>
                <w:numId w:val="35"/>
              </w:numPr>
              <w:spacing w:before="120" w:after="120"/>
              <w:ind w:left="1054" w:right="505"/>
              <w:jc w:val="both"/>
              <w:rPr>
                <w:rFonts w:ascii="Arial" w:hAnsi="Arial" w:cs="Arial"/>
                <w:color w:val="18181F"/>
                <w:w w:val="105"/>
              </w:rPr>
            </w:pPr>
            <w:r w:rsidRPr="00C97573">
              <w:rPr>
                <w:rFonts w:ascii="Arial" w:hAnsi="Arial" w:cs="Arial"/>
                <w:color w:val="18181F"/>
                <w:w w:val="105"/>
              </w:rPr>
              <w:t xml:space="preserve">where required to do so by law or by any professional or regulatory obligation or by order of any court or governmental agency, provided that (unless the </w:t>
            </w:r>
            <w:r w:rsidR="005D60B7" w:rsidRPr="005D60B7">
              <w:rPr>
                <w:rFonts w:ascii="Arial" w:hAnsi="Arial" w:cs="Arial"/>
                <w:color w:val="18181F"/>
                <w:w w:val="105"/>
              </w:rPr>
              <w:t>Party</w:t>
            </w:r>
            <w:r w:rsidR="005D60B7" w:rsidRPr="00C97573">
              <w:rPr>
                <w:rFonts w:ascii="Arial" w:hAnsi="Arial" w:cs="Arial"/>
                <w:color w:val="18181F"/>
                <w:w w:val="105"/>
              </w:rPr>
              <w:t xml:space="preserve"> </w:t>
            </w:r>
            <w:r w:rsidRPr="00C97573">
              <w:rPr>
                <w:rFonts w:ascii="Arial" w:hAnsi="Arial" w:cs="Arial"/>
                <w:color w:val="18181F"/>
                <w:w w:val="105"/>
              </w:rPr>
              <w:t xml:space="preserve">is prohibited by law from doing so) prior to disclosure </w:t>
            </w:r>
            <w:r w:rsidR="005D60B7">
              <w:rPr>
                <w:rFonts w:ascii="Arial" w:hAnsi="Arial" w:cs="Arial"/>
                <w:color w:val="18181F"/>
                <w:w w:val="105"/>
              </w:rPr>
              <w:t xml:space="preserve">that </w:t>
            </w:r>
            <w:r w:rsidR="005D60B7" w:rsidRPr="005D60B7">
              <w:rPr>
                <w:rFonts w:ascii="Arial" w:hAnsi="Arial" w:cs="Arial"/>
                <w:color w:val="18181F"/>
                <w:w w:val="105"/>
              </w:rPr>
              <w:t>Party</w:t>
            </w:r>
            <w:r w:rsidR="005D60B7" w:rsidRPr="00C97573">
              <w:rPr>
                <w:rFonts w:ascii="Arial" w:hAnsi="Arial" w:cs="Arial"/>
                <w:color w:val="18181F"/>
                <w:w w:val="105"/>
              </w:rPr>
              <w:t xml:space="preserve"> </w:t>
            </w:r>
            <w:r w:rsidRPr="00C97573">
              <w:rPr>
                <w:rFonts w:ascii="Arial" w:hAnsi="Arial" w:cs="Arial"/>
                <w:color w:val="18181F"/>
                <w:w w:val="105"/>
              </w:rPr>
              <w:t xml:space="preserve">consults the </w:t>
            </w:r>
            <w:r w:rsidR="005D60B7" w:rsidRPr="005D60B7">
              <w:rPr>
                <w:rFonts w:ascii="Arial" w:hAnsi="Arial" w:cs="Arial"/>
                <w:color w:val="18181F"/>
                <w:w w:val="105"/>
              </w:rPr>
              <w:t>other Party</w:t>
            </w:r>
            <w:r w:rsidRPr="005D60B7">
              <w:rPr>
                <w:rFonts w:ascii="Arial" w:hAnsi="Arial" w:cs="Arial"/>
                <w:color w:val="18181F"/>
                <w:w w:val="105"/>
              </w:rPr>
              <w:t xml:space="preserve"> </w:t>
            </w:r>
            <w:r w:rsidRPr="00C97573">
              <w:rPr>
                <w:rFonts w:ascii="Arial" w:hAnsi="Arial" w:cs="Arial"/>
                <w:color w:val="18181F"/>
                <w:w w:val="105"/>
              </w:rPr>
              <w:t>and takes full account of the</w:t>
            </w:r>
            <w:r w:rsidR="005D60B7">
              <w:rPr>
                <w:rFonts w:ascii="Arial" w:hAnsi="Arial" w:cs="Arial"/>
                <w:color w:val="18181F"/>
                <w:w w:val="105"/>
              </w:rPr>
              <w:t xml:space="preserve"> other Party’s</w:t>
            </w:r>
            <w:r w:rsidRPr="00C97573">
              <w:rPr>
                <w:rFonts w:ascii="Arial" w:hAnsi="Arial" w:cs="Arial"/>
                <w:color w:val="18181F"/>
                <w:w w:val="105"/>
              </w:rPr>
              <w:t xml:space="preserve"> views about whether (and if so to what extent) the information should be disclosed,</w:t>
            </w:r>
          </w:p>
          <w:p w14:paraId="7C605B8B" w14:textId="77777777" w:rsidR="00A255FD" w:rsidRPr="00C97573" w:rsidRDefault="00A255FD" w:rsidP="00A255FD">
            <w:pPr>
              <w:pStyle w:val="ListParagraph"/>
              <w:numPr>
                <w:ilvl w:val="0"/>
                <w:numId w:val="35"/>
              </w:numPr>
              <w:spacing w:before="120" w:after="120"/>
              <w:ind w:left="1054" w:right="505"/>
              <w:jc w:val="both"/>
              <w:rPr>
                <w:rFonts w:ascii="Arial" w:hAnsi="Arial" w:cs="Arial"/>
                <w:color w:val="18181F"/>
                <w:w w:val="105"/>
              </w:rPr>
            </w:pPr>
            <w:r w:rsidRPr="00C97573">
              <w:rPr>
                <w:rFonts w:ascii="Arial" w:hAnsi="Arial" w:cs="Arial"/>
                <w:color w:val="18181F"/>
                <w:w w:val="105"/>
              </w:rPr>
              <w:t>which it receives from a third party who lawfully acquired it and who is under no obligation restricting its disclosure,</w:t>
            </w:r>
          </w:p>
          <w:p w14:paraId="17A4D17F" w14:textId="0AF8ED8A" w:rsidR="00A255FD" w:rsidRPr="00C97573" w:rsidRDefault="00A255FD" w:rsidP="00A255FD">
            <w:pPr>
              <w:pStyle w:val="ListParagraph"/>
              <w:numPr>
                <w:ilvl w:val="0"/>
                <w:numId w:val="35"/>
              </w:numPr>
              <w:spacing w:before="120" w:after="120"/>
              <w:ind w:left="1054" w:right="505"/>
              <w:jc w:val="both"/>
              <w:rPr>
                <w:rFonts w:ascii="Arial" w:hAnsi="Arial" w:cs="Arial"/>
                <w:color w:val="18181F"/>
                <w:w w:val="105"/>
              </w:rPr>
            </w:pPr>
            <w:r w:rsidRPr="00C97573">
              <w:rPr>
                <w:rFonts w:ascii="Arial" w:hAnsi="Arial" w:cs="Arial"/>
                <w:color w:val="18181F"/>
                <w:w w:val="105"/>
              </w:rPr>
              <w:t>which is in the public domain at the time of disclosure other than due to the fault of the</w:t>
            </w:r>
            <w:r w:rsidR="005D60B7">
              <w:rPr>
                <w:rFonts w:ascii="Arial" w:hAnsi="Arial" w:cs="Arial"/>
                <w:color w:val="18181F"/>
                <w:w w:val="105"/>
              </w:rPr>
              <w:t xml:space="preserve"> receiving Party</w:t>
            </w:r>
            <w:r w:rsidRPr="00C97573">
              <w:rPr>
                <w:rFonts w:ascii="Arial" w:hAnsi="Arial" w:cs="Arial"/>
                <w:color w:val="18181F"/>
                <w:w w:val="105"/>
              </w:rPr>
              <w:t xml:space="preserve"> or</w:t>
            </w:r>
          </w:p>
          <w:p w14:paraId="2905B234" w14:textId="210D103E" w:rsidR="00A255FD" w:rsidRPr="00C97573" w:rsidRDefault="00A255FD" w:rsidP="00A255FD">
            <w:pPr>
              <w:pStyle w:val="ListParagraph"/>
              <w:numPr>
                <w:ilvl w:val="0"/>
                <w:numId w:val="35"/>
              </w:numPr>
              <w:spacing w:before="120" w:after="120"/>
              <w:ind w:left="1054" w:right="505"/>
              <w:jc w:val="both"/>
              <w:rPr>
                <w:rFonts w:ascii="Arial" w:hAnsi="Arial" w:cs="Arial"/>
                <w:color w:val="18181F"/>
                <w:w w:val="105"/>
              </w:rPr>
            </w:pPr>
            <w:r w:rsidRPr="00C97573">
              <w:rPr>
                <w:rFonts w:ascii="Arial" w:hAnsi="Arial" w:cs="Arial"/>
                <w:color w:val="18181F"/>
                <w:w w:val="105"/>
              </w:rPr>
              <w:t>with the consent of the</w:t>
            </w:r>
            <w:r w:rsidR="005D60B7">
              <w:rPr>
                <w:rFonts w:ascii="Arial" w:hAnsi="Arial" w:cs="Arial"/>
                <w:color w:val="18181F"/>
                <w:w w:val="105"/>
              </w:rPr>
              <w:t xml:space="preserve"> other Party</w:t>
            </w:r>
            <w:r w:rsidRPr="00C97573">
              <w:rPr>
                <w:rFonts w:ascii="Arial" w:hAnsi="Arial" w:cs="Arial"/>
                <w:color w:val="18181F"/>
                <w:w w:val="105"/>
              </w:rPr>
              <w:t>.</w:t>
            </w:r>
          </w:p>
          <w:p w14:paraId="3A19CB26" w14:textId="010CC61D" w:rsidR="00A255FD" w:rsidRPr="00C97573" w:rsidRDefault="00A255FD" w:rsidP="00C97573">
            <w:pPr>
              <w:spacing w:before="120" w:after="120"/>
              <w:ind w:left="709" w:right="505" w:hanging="709"/>
              <w:jc w:val="both"/>
              <w:rPr>
                <w:rFonts w:ascii="Arial" w:hAnsi="Arial" w:cs="Arial"/>
                <w:color w:val="18181F"/>
                <w:w w:val="105"/>
              </w:rPr>
            </w:pPr>
            <w:r w:rsidRPr="00C97573">
              <w:rPr>
                <w:rFonts w:ascii="Arial" w:hAnsi="Arial" w:cs="Arial"/>
                <w:color w:val="18181F"/>
                <w:w w:val="105"/>
              </w:rPr>
              <w:t xml:space="preserve"> </w:t>
            </w:r>
            <w:r w:rsidR="00412087">
              <w:rPr>
                <w:rFonts w:ascii="Arial" w:hAnsi="Arial" w:cs="Arial"/>
                <w:color w:val="18181F"/>
                <w:w w:val="105"/>
              </w:rPr>
              <w:t>Z2</w:t>
            </w:r>
            <w:r w:rsidRPr="00C97573">
              <w:rPr>
                <w:rFonts w:ascii="Arial" w:hAnsi="Arial" w:cs="Arial"/>
                <w:color w:val="18181F"/>
                <w:w w:val="105"/>
              </w:rPr>
              <w:t xml:space="preserve">.2 </w:t>
            </w:r>
            <w:r w:rsidR="00C97573">
              <w:rPr>
                <w:rFonts w:ascii="Arial" w:hAnsi="Arial" w:cs="Arial"/>
                <w:color w:val="18181F"/>
                <w:w w:val="105"/>
              </w:rPr>
              <w:tab/>
            </w:r>
            <w:r w:rsidR="005D60B7" w:rsidRPr="005D60B7">
              <w:rPr>
                <w:rFonts w:ascii="Arial" w:hAnsi="Arial" w:cs="Arial"/>
                <w:color w:val="18181F"/>
                <w:w w:val="105"/>
              </w:rPr>
              <w:t>A Party</w:t>
            </w:r>
            <w:r w:rsidRPr="005D60B7">
              <w:rPr>
                <w:rFonts w:ascii="Arial" w:hAnsi="Arial" w:cs="Arial"/>
                <w:color w:val="18181F"/>
                <w:w w:val="105"/>
              </w:rPr>
              <w:t xml:space="preserve"> </w:t>
            </w:r>
            <w:r w:rsidRPr="00C97573">
              <w:rPr>
                <w:rFonts w:ascii="Arial" w:hAnsi="Arial" w:cs="Arial"/>
                <w:color w:val="18181F"/>
                <w:w w:val="105"/>
              </w:rPr>
              <w:t xml:space="preserve">does not (and ensures that its employees and Subcontractors do not) use any confidential or proprietary information provided to or acquired by it for any purpose other than </w:t>
            </w:r>
            <w:r w:rsidR="005D60B7">
              <w:rPr>
                <w:rFonts w:ascii="Arial" w:hAnsi="Arial" w:cs="Arial"/>
                <w:color w:val="18181F"/>
                <w:w w:val="105"/>
              </w:rPr>
              <w:t>in connection with the performance and or operation of the contract</w:t>
            </w:r>
            <w:r w:rsidR="007B2B92">
              <w:rPr>
                <w:rFonts w:ascii="Arial" w:hAnsi="Arial" w:cs="Arial"/>
                <w:color w:val="18181F"/>
                <w:w w:val="105"/>
              </w:rPr>
              <w:t>.</w:t>
            </w:r>
          </w:p>
          <w:p w14:paraId="64D89C7F" w14:textId="49427C97" w:rsidR="00A255FD" w:rsidRPr="00C97573" w:rsidRDefault="00412087" w:rsidP="00C97573">
            <w:pPr>
              <w:pStyle w:val="ListParagraph"/>
              <w:suppressAutoHyphens/>
              <w:spacing w:before="120" w:after="120"/>
              <w:ind w:left="709" w:right="577" w:hanging="709"/>
              <w:jc w:val="both"/>
              <w:rPr>
                <w:rFonts w:ascii="Arial" w:hAnsi="Arial" w:cs="Arial"/>
                <w:spacing w:val="-3"/>
                <w:lang w:val="en-US"/>
              </w:rPr>
            </w:pPr>
            <w:r>
              <w:rPr>
                <w:rFonts w:ascii="Arial" w:hAnsi="Arial" w:cs="Arial"/>
                <w:color w:val="18181F"/>
                <w:w w:val="105"/>
              </w:rPr>
              <w:t>Z2</w:t>
            </w:r>
            <w:r w:rsidR="00A255FD" w:rsidRPr="00C97573">
              <w:rPr>
                <w:rFonts w:ascii="Arial" w:hAnsi="Arial" w:cs="Arial"/>
                <w:color w:val="18181F"/>
                <w:w w:val="105"/>
              </w:rPr>
              <w:t xml:space="preserve">.3 </w:t>
            </w:r>
            <w:r w:rsidR="00C97573">
              <w:rPr>
                <w:rFonts w:ascii="Arial" w:hAnsi="Arial" w:cs="Arial"/>
                <w:color w:val="18181F"/>
                <w:w w:val="105"/>
              </w:rPr>
              <w:tab/>
            </w:r>
            <w:r w:rsidR="00A255FD" w:rsidRPr="00C97573">
              <w:rPr>
                <w:rFonts w:ascii="Arial" w:hAnsi="Arial" w:cs="Arial"/>
                <w:color w:val="18181F"/>
                <w:w w:val="105"/>
              </w:rPr>
              <w:t xml:space="preserve">The </w:t>
            </w:r>
            <w:r w:rsidR="00304324">
              <w:rPr>
                <w:rFonts w:ascii="Arial" w:hAnsi="Arial" w:cs="Arial"/>
                <w:i/>
                <w:iCs/>
                <w:color w:val="18181F"/>
                <w:w w:val="105"/>
              </w:rPr>
              <w:t>Supplier</w:t>
            </w:r>
            <w:r w:rsidR="00A255FD" w:rsidRPr="00C97573">
              <w:rPr>
                <w:rFonts w:ascii="Arial" w:hAnsi="Arial" w:cs="Arial"/>
                <w:color w:val="18181F"/>
                <w:w w:val="105"/>
              </w:rPr>
              <w:t xml:space="preserve"> may publicise the </w:t>
            </w:r>
            <w:r w:rsidR="00CF358E" w:rsidRPr="00C97573">
              <w:rPr>
                <w:rFonts w:ascii="Arial" w:hAnsi="Arial" w:cs="Arial"/>
                <w:i/>
                <w:iCs/>
                <w:color w:val="18181F"/>
                <w:w w:val="105"/>
              </w:rPr>
              <w:t>s</w:t>
            </w:r>
            <w:r w:rsidR="00A255FD" w:rsidRPr="00C97573">
              <w:rPr>
                <w:rFonts w:ascii="Arial" w:hAnsi="Arial" w:cs="Arial"/>
                <w:i/>
                <w:iCs/>
                <w:color w:val="18181F"/>
                <w:w w:val="105"/>
              </w:rPr>
              <w:t>ervice</w:t>
            </w:r>
            <w:r w:rsidR="00A255FD" w:rsidRPr="00C97573">
              <w:rPr>
                <w:rFonts w:ascii="Arial" w:hAnsi="Arial" w:cs="Arial"/>
                <w:color w:val="18181F"/>
                <w:w w:val="105"/>
              </w:rPr>
              <w:t xml:space="preserve"> only with the </w:t>
            </w:r>
            <w:r w:rsidR="00A255FD" w:rsidRPr="00C97573">
              <w:rPr>
                <w:rFonts w:ascii="Arial" w:hAnsi="Arial" w:cs="Arial"/>
                <w:i/>
                <w:iCs/>
                <w:color w:val="18181F"/>
                <w:w w:val="105"/>
              </w:rPr>
              <w:t>Client's</w:t>
            </w:r>
            <w:r w:rsidR="00A255FD" w:rsidRPr="00C97573">
              <w:rPr>
                <w:rFonts w:ascii="Arial" w:hAnsi="Arial" w:cs="Arial"/>
                <w:color w:val="18181F"/>
                <w:w w:val="105"/>
              </w:rPr>
              <w:t xml:space="preserve"> agreement.</w:t>
            </w:r>
          </w:p>
        </w:tc>
      </w:tr>
      <w:tr w:rsidR="00C97F76" w:rsidRPr="00C97573" w14:paraId="14288941" w14:textId="77777777" w:rsidTr="00426B1A">
        <w:tc>
          <w:tcPr>
            <w:tcW w:w="1560" w:type="dxa"/>
          </w:tcPr>
          <w:p w14:paraId="49F18E10" w14:textId="591FD542" w:rsidR="00D07E4A" w:rsidRPr="00C97573" w:rsidRDefault="009827AE" w:rsidP="009827AE">
            <w:pPr>
              <w:pStyle w:val="ListParagraph"/>
              <w:suppressAutoHyphens/>
              <w:spacing w:before="120" w:after="120"/>
              <w:ind w:left="0"/>
              <w:jc w:val="both"/>
              <w:rPr>
                <w:rFonts w:ascii="Arial" w:hAnsi="Arial" w:cs="Arial"/>
                <w:bCs/>
                <w:spacing w:val="-3"/>
                <w:lang w:val="en-US"/>
              </w:rPr>
            </w:pPr>
            <w:r w:rsidRPr="00C97573">
              <w:rPr>
                <w:rFonts w:ascii="Arial" w:hAnsi="Arial" w:cs="Arial"/>
                <w:bCs/>
                <w:spacing w:val="-3"/>
                <w:lang w:val="en-US"/>
              </w:rPr>
              <w:lastRenderedPageBreak/>
              <w:t>Z</w:t>
            </w:r>
            <w:r w:rsidR="00412087">
              <w:rPr>
                <w:rFonts w:ascii="Arial" w:hAnsi="Arial" w:cs="Arial"/>
                <w:bCs/>
                <w:spacing w:val="-3"/>
                <w:lang w:val="en-US"/>
              </w:rPr>
              <w:t>3</w:t>
            </w:r>
          </w:p>
          <w:p w14:paraId="628CAF4C" w14:textId="21D38066" w:rsidR="009827AE" w:rsidRPr="00C97573" w:rsidRDefault="00D07E4A" w:rsidP="009827AE">
            <w:pPr>
              <w:pStyle w:val="ListParagraph"/>
              <w:suppressAutoHyphens/>
              <w:spacing w:before="120" w:after="120"/>
              <w:ind w:left="0"/>
              <w:jc w:val="both"/>
              <w:rPr>
                <w:rFonts w:ascii="Arial" w:hAnsi="Arial" w:cs="Arial"/>
                <w:bCs/>
                <w:spacing w:val="-3"/>
                <w:lang w:val="en-US"/>
              </w:rPr>
            </w:pPr>
            <w:r w:rsidRPr="00C97573">
              <w:rPr>
                <w:rFonts w:ascii="Arial" w:hAnsi="Arial" w:cs="Arial"/>
                <w:bCs/>
                <w:spacing w:val="-3"/>
                <w:lang w:val="en-US"/>
              </w:rPr>
              <w:t>Data Protection</w:t>
            </w:r>
          </w:p>
          <w:p w14:paraId="729A0872" w14:textId="6C5A1C6B" w:rsidR="00C97F76" w:rsidRPr="00C97573" w:rsidRDefault="00C97F76" w:rsidP="009827AE">
            <w:pPr>
              <w:pStyle w:val="ListParagraph"/>
              <w:suppressAutoHyphens/>
              <w:spacing w:before="120" w:after="120"/>
              <w:ind w:left="0"/>
              <w:jc w:val="both"/>
              <w:rPr>
                <w:rFonts w:ascii="Arial" w:hAnsi="Arial" w:cs="Arial"/>
                <w:spacing w:val="-3"/>
                <w:lang w:val="en-US"/>
              </w:rPr>
            </w:pPr>
          </w:p>
        </w:tc>
        <w:tc>
          <w:tcPr>
            <w:tcW w:w="7796" w:type="dxa"/>
          </w:tcPr>
          <w:p w14:paraId="29DA1912" w14:textId="3A094F16" w:rsidR="00CF358E" w:rsidRPr="00CF358E" w:rsidRDefault="00CF358E" w:rsidP="00FB6FE0">
            <w:pPr>
              <w:tabs>
                <w:tab w:val="left" w:pos="975"/>
              </w:tabs>
              <w:spacing w:before="120" w:after="120"/>
              <w:ind w:left="709" w:right="505" w:hanging="709"/>
              <w:jc w:val="both"/>
              <w:rPr>
                <w:rFonts w:ascii="Arial" w:hAnsi="Arial" w:cs="Arial"/>
                <w:color w:val="18181F"/>
                <w:w w:val="105"/>
              </w:rPr>
            </w:pPr>
            <w:r w:rsidRPr="00C97573">
              <w:rPr>
                <w:rFonts w:ascii="Arial" w:hAnsi="Arial" w:cs="Arial"/>
                <w:color w:val="18181F"/>
                <w:w w:val="105"/>
              </w:rPr>
              <w:t>Z</w:t>
            </w:r>
            <w:r w:rsidR="00412087">
              <w:rPr>
                <w:rFonts w:ascii="Arial" w:hAnsi="Arial" w:cs="Arial"/>
                <w:color w:val="18181F"/>
                <w:w w:val="105"/>
              </w:rPr>
              <w:t>3</w:t>
            </w:r>
            <w:r w:rsidRPr="00C97573">
              <w:rPr>
                <w:rFonts w:ascii="Arial" w:hAnsi="Arial" w:cs="Arial"/>
                <w:color w:val="18181F"/>
                <w:w w:val="105"/>
              </w:rPr>
              <w:t>.1</w:t>
            </w:r>
            <w:r w:rsidRPr="00CF358E">
              <w:rPr>
                <w:rFonts w:ascii="Arial" w:hAnsi="Arial" w:cs="Arial"/>
                <w:color w:val="18181F"/>
                <w:w w:val="105"/>
              </w:rPr>
              <w:t xml:space="preserve"> </w:t>
            </w:r>
            <w:r w:rsidRPr="00C97573">
              <w:rPr>
                <w:rFonts w:ascii="Arial" w:hAnsi="Arial" w:cs="Arial"/>
                <w:color w:val="18181F"/>
                <w:w w:val="105"/>
              </w:rPr>
              <w:tab/>
            </w:r>
            <w:r w:rsidRPr="00CF358E">
              <w:rPr>
                <w:rFonts w:ascii="Arial" w:hAnsi="Arial" w:cs="Arial"/>
                <w:color w:val="18181F"/>
                <w:w w:val="105"/>
              </w:rPr>
              <w:t>For the purposes of this contract and the Data Protection Legislation</w:t>
            </w:r>
            <w:r w:rsidRPr="00C97573">
              <w:rPr>
                <w:rFonts w:ascii="Arial" w:hAnsi="Arial" w:cs="Arial"/>
                <w:color w:val="18181F"/>
                <w:w w:val="105"/>
              </w:rPr>
              <w:t>:</w:t>
            </w:r>
          </w:p>
          <w:p w14:paraId="2F00983D" w14:textId="57B35025" w:rsidR="00CF358E" w:rsidRPr="00CF358E" w:rsidRDefault="00CF358E" w:rsidP="00FB6FE0">
            <w:pPr>
              <w:widowControl/>
              <w:numPr>
                <w:ilvl w:val="0"/>
                <w:numId w:val="37"/>
              </w:numPr>
              <w:shd w:val="clear" w:color="auto" w:fill="FFFFFF"/>
              <w:spacing w:before="120" w:after="120"/>
              <w:ind w:left="1170"/>
              <w:jc w:val="both"/>
              <w:textAlignment w:val="baseline"/>
              <w:rPr>
                <w:rFonts w:ascii="Arial" w:hAnsi="Arial" w:cs="Arial"/>
                <w:snapToGrid/>
                <w:color w:val="000000"/>
              </w:rPr>
            </w:pPr>
            <w:r w:rsidRPr="00CF358E">
              <w:rPr>
                <w:rFonts w:ascii="Arial" w:hAnsi="Arial" w:cs="Arial"/>
                <w:snapToGrid/>
                <w:color w:val="000000"/>
              </w:rPr>
              <w:t>the</w:t>
            </w:r>
            <w:r w:rsidR="006B0C41" w:rsidRPr="00C97573">
              <w:rPr>
                <w:rFonts w:ascii="Arial" w:hAnsi="Arial" w:cs="Arial"/>
                <w:snapToGrid/>
                <w:color w:val="000000"/>
              </w:rPr>
              <w:t xml:space="preserve"> </w:t>
            </w:r>
            <w:r w:rsidRPr="00CF358E">
              <w:rPr>
                <w:rFonts w:ascii="Arial" w:hAnsi="Arial" w:cs="Arial"/>
                <w:i/>
                <w:iCs/>
                <w:snapToGrid/>
                <w:color w:val="000000"/>
                <w:bdr w:val="none" w:sz="0" w:space="0" w:color="auto" w:frame="1"/>
              </w:rPr>
              <w:t>Client</w:t>
            </w:r>
            <w:r w:rsidR="006B0C41" w:rsidRPr="00C97573">
              <w:rPr>
                <w:rFonts w:ascii="Arial" w:hAnsi="Arial" w:cs="Arial"/>
                <w:snapToGrid/>
                <w:color w:val="000000"/>
              </w:rPr>
              <w:t xml:space="preserve"> </w:t>
            </w:r>
            <w:r w:rsidRPr="00CF358E">
              <w:rPr>
                <w:rFonts w:ascii="Arial" w:hAnsi="Arial" w:cs="Arial"/>
                <w:snapToGrid/>
                <w:color w:val="000000"/>
              </w:rPr>
              <w:t>is the controller and</w:t>
            </w:r>
          </w:p>
          <w:p w14:paraId="44DD27B0" w14:textId="3F573C81" w:rsidR="00CF358E" w:rsidRPr="00CF358E" w:rsidRDefault="00CF358E" w:rsidP="00FB6FE0">
            <w:pPr>
              <w:widowControl/>
              <w:numPr>
                <w:ilvl w:val="0"/>
                <w:numId w:val="37"/>
              </w:numPr>
              <w:shd w:val="clear" w:color="auto" w:fill="FFFFFF"/>
              <w:spacing w:before="120" w:after="120"/>
              <w:ind w:left="1170"/>
              <w:jc w:val="both"/>
              <w:textAlignment w:val="baseline"/>
              <w:rPr>
                <w:rFonts w:ascii="Arial" w:hAnsi="Arial" w:cs="Arial"/>
                <w:snapToGrid/>
                <w:color w:val="000000"/>
              </w:rPr>
            </w:pPr>
            <w:r w:rsidRPr="00CF358E">
              <w:rPr>
                <w:rFonts w:ascii="Arial" w:hAnsi="Arial" w:cs="Arial"/>
                <w:snapToGrid/>
                <w:color w:val="000000"/>
              </w:rPr>
              <w:t>the</w:t>
            </w:r>
            <w:r w:rsidR="006B0C41" w:rsidRPr="00C97573">
              <w:rPr>
                <w:rFonts w:ascii="Arial" w:hAnsi="Arial" w:cs="Arial"/>
                <w:snapToGrid/>
                <w:color w:val="000000"/>
              </w:rPr>
              <w:t xml:space="preserve"> </w:t>
            </w:r>
            <w:r w:rsidR="00304324">
              <w:rPr>
                <w:rFonts w:ascii="Arial" w:hAnsi="Arial" w:cs="Arial"/>
                <w:i/>
                <w:iCs/>
                <w:snapToGrid/>
                <w:color w:val="000000"/>
                <w:bdr w:val="none" w:sz="0" w:space="0" w:color="auto" w:frame="1"/>
              </w:rPr>
              <w:t>Supplier</w:t>
            </w:r>
            <w:r w:rsidR="006B0C41" w:rsidRPr="00C97573">
              <w:rPr>
                <w:rFonts w:ascii="Arial" w:hAnsi="Arial" w:cs="Arial"/>
                <w:snapToGrid/>
                <w:color w:val="000000"/>
              </w:rPr>
              <w:t xml:space="preserve"> </w:t>
            </w:r>
            <w:r w:rsidRPr="00CF358E">
              <w:rPr>
                <w:rFonts w:ascii="Arial" w:hAnsi="Arial" w:cs="Arial"/>
                <w:snapToGrid/>
                <w:color w:val="000000"/>
              </w:rPr>
              <w:t>is the processor.</w:t>
            </w:r>
          </w:p>
          <w:p w14:paraId="7348685F" w14:textId="36F95740" w:rsidR="00CF358E" w:rsidRPr="00CF358E" w:rsidRDefault="00CF358E" w:rsidP="00FB6FE0">
            <w:pPr>
              <w:spacing w:before="120" w:after="120"/>
              <w:ind w:left="709" w:right="505" w:hanging="709"/>
              <w:jc w:val="both"/>
              <w:rPr>
                <w:rFonts w:ascii="Arial" w:hAnsi="Arial" w:cs="Arial"/>
                <w:color w:val="18181F"/>
                <w:w w:val="105"/>
              </w:rPr>
            </w:pPr>
            <w:r w:rsidRPr="00C97573">
              <w:rPr>
                <w:rFonts w:ascii="Arial" w:hAnsi="Arial" w:cs="Arial"/>
                <w:color w:val="18181F"/>
                <w:w w:val="105"/>
              </w:rPr>
              <w:t>Z</w:t>
            </w:r>
            <w:r w:rsidR="00412087">
              <w:rPr>
                <w:rFonts w:ascii="Arial" w:hAnsi="Arial" w:cs="Arial"/>
                <w:color w:val="18181F"/>
                <w:w w:val="105"/>
              </w:rPr>
              <w:t>3</w:t>
            </w:r>
            <w:r w:rsidRPr="00C97573">
              <w:rPr>
                <w:rFonts w:ascii="Arial" w:hAnsi="Arial" w:cs="Arial"/>
                <w:color w:val="18181F"/>
                <w:w w:val="105"/>
              </w:rPr>
              <w:t>.2</w:t>
            </w:r>
            <w:r w:rsidRPr="00CF358E">
              <w:rPr>
                <w:rFonts w:ascii="Arial" w:hAnsi="Arial" w:cs="Arial"/>
                <w:color w:val="18181F"/>
                <w:w w:val="105"/>
              </w:rPr>
              <w:t xml:space="preserve"> </w:t>
            </w:r>
            <w:r w:rsidRPr="00C97573">
              <w:rPr>
                <w:rFonts w:ascii="Arial" w:hAnsi="Arial" w:cs="Arial"/>
                <w:color w:val="18181F"/>
                <w:w w:val="105"/>
              </w:rPr>
              <w:tab/>
            </w:r>
            <w:r w:rsidRPr="00CF358E">
              <w:rPr>
                <w:rFonts w:ascii="Arial" w:hAnsi="Arial" w:cs="Arial"/>
                <w:color w:val="18181F"/>
                <w:w w:val="105"/>
              </w:rPr>
              <w:t>The</w:t>
            </w:r>
            <w:r w:rsidR="006B0C41" w:rsidRPr="00C97573">
              <w:rPr>
                <w:rFonts w:ascii="Arial" w:hAnsi="Arial" w:cs="Arial"/>
                <w:color w:val="18181F"/>
                <w:w w:val="105"/>
              </w:rPr>
              <w:t xml:space="preserve"> </w:t>
            </w:r>
            <w:r w:rsidR="00304324">
              <w:rPr>
                <w:rFonts w:ascii="Arial" w:hAnsi="Arial" w:cs="Arial"/>
                <w:i/>
                <w:iCs/>
                <w:color w:val="18181F"/>
                <w:w w:val="105"/>
              </w:rPr>
              <w:t>Supplier</w:t>
            </w:r>
            <w:r w:rsidR="006B0C41" w:rsidRPr="00C97573">
              <w:rPr>
                <w:rFonts w:ascii="Arial" w:hAnsi="Arial" w:cs="Arial"/>
                <w:color w:val="18181F"/>
                <w:w w:val="105"/>
              </w:rPr>
              <w:t xml:space="preserve"> </w:t>
            </w:r>
            <w:r w:rsidRPr="00CF358E">
              <w:rPr>
                <w:rFonts w:ascii="Arial" w:hAnsi="Arial" w:cs="Arial"/>
                <w:color w:val="18181F"/>
                <w:w w:val="105"/>
              </w:rPr>
              <w:t>processes the Personal Data in accordance with (and so as not to put the</w:t>
            </w:r>
            <w:r w:rsidR="006B0C41" w:rsidRPr="00C97573">
              <w:rPr>
                <w:rFonts w:ascii="Arial" w:hAnsi="Arial" w:cs="Arial"/>
                <w:color w:val="18181F"/>
                <w:w w:val="105"/>
              </w:rPr>
              <w:t xml:space="preserve"> </w:t>
            </w:r>
            <w:r w:rsidRPr="00CF358E">
              <w:rPr>
                <w:rFonts w:ascii="Arial" w:hAnsi="Arial" w:cs="Arial"/>
                <w:i/>
                <w:iCs/>
                <w:color w:val="18181F"/>
                <w:w w:val="105"/>
              </w:rPr>
              <w:t>Client</w:t>
            </w:r>
            <w:r w:rsidR="006B0C41" w:rsidRPr="00C97573">
              <w:rPr>
                <w:rFonts w:ascii="Arial" w:hAnsi="Arial" w:cs="Arial"/>
                <w:color w:val="18181F"/>
                <w:w w:val="105"/>
              </w:rPr>
              <w:t xml:space="preserve"> </w:t>
            </w:r>
            <w:r w:rsidRPr="00CF358E">
              <w:rPr>
                <w:rFonts w:ascii="Arial" w:hAnsi="Arial" w:cs="Arial"/>
                <w:color w:val="18181F"/>
                <w:w w:val="105"/>
              </w:rPr>
              <w:t>in breach of) the Data Protection Legislation and only to the extent necessary for the purpose of performing its obligations under this contract.</w:t>
            </w:r>
          </w:p>
          <w:p w14:paraId="3BD8F1C2" w14:textId="6DEC8C50" w:rsidR="00CF358E" w:rsidRPr="00CF358E" w:rsidRDefault="00CF358E" w:rsidP="00FB6FE0">
            <w:pPr>
              <w:spacing w:before="120" w:after="120"/>
              <w:ind w:left="709" w:right="505" w:hanging="709"/>
              <w:jc w:val="both"/>
              <w:rPr>
                <w:rFonts w:ascii="Arial" w:hAnsi="Arial" w:cs="Arial"/>
                <w:snapToGrid/>
                <w:color w:val="000000"/>
              </w:rPr>
            </w:pPr>
            <w:r w:rsidRPr="00C97573">
              <w:rPr>
                <w:rFonts w:ascii="Arial" w:hAnsi="Arial" w:cs="Arial"/>
                <w:color w:val="18181F"/>
                <w:w w:val="105"/>
              </w:rPr>
              <w:t>Z</w:t>
            </w:r>
            <w:r w:rsidR="00412087">
              <w:rPr>
                <w:rFonts w:ascii="Arial" w:hAnsi="Arial" w:cs="Arial"/>
                <w:color w:val="18181F"/>
                <w:w w:val="105"/>
              </w:rPr>
              <w:t>3</w:t>
            </w:r>
            <w:r w:rsidRPr="00C97573">
              <w:rPr>
                <w:rFonts w:ascii="Arial" w:hAnsi="Arial" w:cs="Arial"/>
                <w:color w:val="18181F"/>
                <w:w w:val="105"/>
              </w:rPr>
              <w:t>.3</w:t>
            </w:r>
            <w:r w:rsidRPr="00CF358E">
              <w:rPr>
                <w:rFonts w:ascii="Arial" w:hAnsi="Arial" w:cs="Arial"/>
                <w:color w:val="18181F"/>
                <w:w w:val="105"/>
              </w:rPr>
              <w:t xml:space="preserve"> </w:t>
            </w:r>
            <w:r w:rsidRPr="00C97573">
              <w:rPr>
                <w:rFonts w:ascii="Arial" w:hAnsi="Arial" w:cs="Arial"/>
                <w:color w:val="18181F"/>
                <w:w w:val="105"/>
              </w:rPr>
              <w:tab/>
            </w:r>
            <w:r w:rsidRPr="00CF358E">
              <w:rPr>
                <w:rFonts w:ascii="Arial" w:hAnsi="Arial" w:cs="Arial"/>
                <w:color w:val="18181F"/>
                <w:w w:val="105"/>
              </w:rPr>
              <w:t>The</w:t>
            </w:r>
            <w:r w:rsidR="006B0C41" w:rsidRPr="00C97573">
              <w:rPr>
                <w:rFonts w:ascii="Arial" w:hAnsi="Arial" w:cs="Arial"/>
                <w:color w:val="18181F"/>
                <w:w w:val="105"/>
              </w:rPr>
              <w:t xml:space="preserve"> </w:t>
            </w:r>
            <w:r w:rsidR="00304324">
              <w:rPr>
                <w:rFonts w:ascii="Arial" w:hAnsi="Arial" w:cs="Arial"/>
                <w:i/>
                <w:iCs/>
                <w:color w:val="18181F"/>
                <w:w w:val="105"/>
              </w:rPr>
              <w:t>Supplier</w:t>
            </w:r>
            <w:r w:rsidR="007176CF" w:rsidRPr="00C97573">
              <w:rPr>
                <w:rFonts w:ascii="Arial" w:hAnsi="Arial" w:cs="Arial"/>
                <w:color w:val="18181F"/>
                <w:w w:val="105"/>
              </w:rPr>
              <w:t xml:space="preserve"> </w:t>
            </w:r>
            <w:r w:rsidRPr="00CF358E">
              <w:rPr>
                <w:rFonts w:ascii="Arial" w:hAnsi="Arial" w:cs="Arial"/>
                <w:color w:val="18181F"/>
                <w:w w:val="105"/>
              </w:rPr>
              <w:t>has in place and maintains until the</w:t>
            </w:r>
            <w:r w:rsidR="006B0C41" w:rsidRPr="00C97573">
              <w:rPr>
                <w:rFonts w:ascii="Arial" w:hAnsi="Arial" w:cs="Arial"/>
                <w:color w:val="18181F"/>
                <w:w w:val="105"/>
              </w:rPr>
              <w:t xml:space="preserve"> </w:t>
            </w:r>
            <w:r w:rsidRPr="00CF358E">
              <w:rPr>
                <w:rFonts w:ascii="Arial" w:hAnsi="Arial" w:cs="Arial"/>
                <w:i/>
                <w:iCs/>
                <w:color w:val="18181F"/>
                <w:w w:val="105"/>
              </w:rPr>
              <w:t>defects date</w:t>
            </w:r>
            <w:r w:rsidR="006B0C41" w:rsidRPr="00C97573">
              <w:rPr>
                <w:rFonts w:ascii="Arial" w:hAnsi="Arial" w:cs="Arial"/>
                <w:color w:val="18181F"/>
                <w:w w:val="105"/>
              </w:rPr>
              <w:t xml:space="preserve"> </w:t>
            </w:r>
            <w:r w:rsidRPr="00CF358E">
              <w:rPr>
                <w:rFonts w:ascii="Arial" w:hAnsi="Arial" w:cs="Arial"/>
                <w:color w:val="18181F"/>
                <w:w w:val="105"/>
              </w:rPr>
              <w:t>appropriate technical and organisational measures (having regard to the nature of the Personal Data, the state of technological development and the cost of implementing such measures) to protect against accidental, unauthorised or unlawful processing, destruction, loss, alteration or disclosure of, or damage to, Personal Data or to any equipment used to process the Personal Data in respect of the harm that might result from such accidental, unauthorised or unlawful processing, destruction, loss, alteration, disclosure or damage.</w:t>
            </w:r>
          </w:p>
          <w:p w14:paraId="27AC74F6" w14:textId="0A2BACF1" w:rsidR="00CF358E" w:rsidRPr="00CF358E" w:rsidRDefault="00FB6FE0" w:rsidP="00FB6FE0">
            <w:pPr>
              <w:widowControl/>
              <w:shd w:val="clear" w:color="auto" w:fill="FFFFFF"/>
              <w:tabs>
                <w:tab w:val="left" w:pos="771"/>
              </w:tabs>
              <w:spacing w:before="120" w:after="120"/>
              <w:ind w:left="709" w:hanging="709"/>
              <w:jc w:val="both"/>
              <w:textAlignment w:val="baseline"/>
              <w:rPr>
                <w:rFonts w:ascii="Arial" w:hAnsi="Arial" w:cs="Arial"/>
                <w:color w:val="18181F"/>
                <w:w w:val="105"/>
              </w:rPr>
            </w:pPr>
            <w:r w:rsidRPr="00C97573">
              <w:rPr>
                <w:rFonts w:ascii="Arial" w:hAnsi="Arial" w:cs="Arial"/>
                <w:color w:val="18181F"/>
                <w:w w:val="105"/>
              </w:rPr>
              <w:t>Z</w:t>
            </w:r>
            <w:r w:rsidR="00412087">
              <w:rPr>
                <w:rFonts w:ascii="Arial" w:hAnsi="Arial" w:cs="Arial"/>
                <w:color w:val="18181F"/>
                <w:w w:val="105"/>
              </w:rPr>
              <w:t>3</w:t>
            </w:r>
            <w:r w:rsidRPr="00C97573">
              <w:rPr>
                <w:rFonts w:ascii="Arial" w:hAnsi="Arial" w:cs="Arial"/>
                <w:color w:val="18181F"/>
                <w:w w:val="105"/>
              </w:rPr>
              <w:t>.4</w:t>
            </w:r>
            <w:r w:rsidRPr="00C97573">
              <w:rPr>
                <w:rFonts w:ascii="Arial" w:hAnsi="Arial" w:cs="Arial"/>
                <w:color w:val="18181F"/>
                <w:w w:val="105"/>
              </w:rPr>
              <w:tab/>
            </w:r>
            <w:r w:rsidR="00CF358E" w:rsidRPr="00CF358E">
              <w:rPr>
                <w:rFonts w:ascii="Arial" w:hAnsi="Arial" w:cs="Arial"/>
                <w:color w:val="18181F"/>
                <w:w w:val="105"/>
              </w:rPr>
              <w:t>The </w:t>
            </w:r>
            <w:r w:rsidR="00304324">
              <w:rPr>
                <w:rFonts w:ascii="Arial" w:hAnsi="Arial" w:cs="Arial"/>
                <w:i/>
                <w:iCs/>
                <w:color w:val="18181F"/>
                <w:w w:val="105"/>
              </w:rPr>
              <w:t>Supplier</w:t>
            </w:r>
            <w:r w:rsidR="00CF358E" w:rsidRPr="00CF358E">
              <w:rPr>
                <w:rFonts w:ascii="Arial" w:hAnsi="Arial" w:cs="Arial"/>
                <w:color w:val="18181F"/>
                <w:w w:val="105"/>
              </w:rPr>
              <w:t> immediately notifies the </w:t>
            </w:r>
            <w:r w:rsidRPr="00C97573">
              <w:rPr>
                <w:rFonts w:ascii="Arial" w:hAnsi="Arial" w:cs="Arial"/>
                <w:i/>
                <w:iCs/>
                <w:color w:val="18181F"/>
                <w:w w:val="105"/>
              </w:rPr>
              <w:t>Service</w:t>
            </w:r>
            <w:r w:rsidR="00CF358E" w:rsidRPr="00CF358E">
              <w:rPr>
                <w:rFonts w:ascii="Arial" w:hAnsi="Arial" w:cs="Arial"/>
                <w:i/>
                <w:iCs/>
                <w:color w:val="18181F"/>
                <w:w w:val="105"/>
              </w:rPr>
              <w:t xml:space="preserve"> Manager</w:t>
            </w:r>
            <w:r w:rsidR="00CF358E" w:rsidRPr="00CF358E">
              <w:rPr>
                <w:rFonts w:ascii="Arial" w:hAnsi="Arial" w:cs="Arial"/>
                <w:color w:val="18181F"/>
                <w:w w:val="105"/>
              </w:rPr>
              <w:t> if it receives</w:t>
            </w:r>
            <w:r w:rsidRPr="00C97573">
              <w:rPr>
                <w:rFonts w:ascii="Arial" w:hAnsi="Arial" w:cs="Arial"/>
                <w:color w:val="18181F"/>
                <w:w w:val="105"/>
              </w:rPr>
              <w:t>:</w:t>
            </w:r>
          </w:p>
          <w:p w14:paraId="1E0FDBA8" w14:textId="77777777" w:rsidR="00CF358E" w:rsidRPr="00C97573" w:rsidRDefault="00CF358E" w:rsidP="00FB6FE0">
            <w:pPr>
              <w:pStyle w:val="ListParagraph"/>
              <w:numPr>
                <w:ilvl w:val="0"/>
                <w:numId w:val="40"/>
              </w:numPr>
              <w:spacing w:before="120" w:after="120"/>
              <w:ind w:left="1054" w:right="505"/>
              <w:jc w:val="both"/>
              <w:rPr>
                <w:rFonts w:ascii="Arial" w:hAnsi="Arial" w:cs="Arial"/>
                <w:color w:val="18181F"/>
                <w:w w:val="105"/>
              </w:rPr>
            </w:pPr>
            <w:r w:rsidRPr="00C97573">
              <w:rPr>
                <w:rFonts w:ascii="Arial" w:hAnsi="Arial" w:cs="Arial"/>
                <w:color w:val="18181F"/>
                <w:w w:val="105"/>
              </w:rPr>
              <w:t>a request from any person whose Personal Data it holds to access its Personal Data or</w:t>
            </w:r>
          </w:p>
          <w:p w14:paraId="616A9126" w14:textId="77777777" w:rsidR="00CF358E" w:rsidRPr="00C97573" w:rsidRDefault="00CF358E" w:rsidP="00FB6FE0">
            <w:pPr>
              <w:pStyle w:val="ListParagraph"/>
              <w:numPr>
                <w:ilvl w:val="0"/>
                <w:numId w:val="40"/>
              </w:numPr>
              <w:spacing w:before="120" w:after="120"/>
              <w:ind w:left="1054" w:right="505"/>
              <w:jc w:val="both"/>
              <w:rPr>
                <w:rFonts w:ascii="Arial" w:hAnsi="Arial" w:cs="Arial"/>
                <w:color w:val="18181F"/>
                <w:w w:val="105"/>
              </w:rPr>
            </w:pPr>
            <w:r w:rsidRPr="00C97573">
              <w:rPr>
                <w:rFonts w:ascii="Arial" w:hAnsi="Arial" w:cs="Arial"/>
                <w:color w:val="18181F"/>
                <w:w w:val="105"/>
              </w:rPr>
              <w:t>a complaint or request relating to the </w:t>
            </w:r>
            <w:r w:rsidRPr="00C97573">
              <w:rPr>
                <w:rFonts w:ascii="Arial" w:hAnsi="Arial" w:cs="Arial"/>
                <w:i/>
                <w:iCs/>
                <w:color w:val="18181F"/>
                <w:w w:val="105"/>
              </w:rPr>
              <w:t>Client's</w:t>
            </w:r>
            <w:r w:rsidRPr="00C97573">
              <w:rPr>
                <w:rFonts w:ascii="Arial" w:hAnsi="Arial" w:cs="Arial"/>
                <w:color w:val="18181F"/>
                <w:w w:val="105"/>
              </w:rPr>
              <w:t> obligations under the Data Protection Legislation.</w:t>
            </w:r>
          </w:p>
          <w:p w14:paraId="504F45D5" w14:textId="477509F8" w:rsidR="00CF358E" w:rsidRPr="00CF358E" w:rsidRDefault="00FB6FE0" w:rsidP="006B0C41">
            <w:pPr>
              <w:tabs>
                <w:tab w:val="left" w:pos="975"/>
              </w:tabs>
              <w:spacing w:before="120" w:after="120"/>
              <w:ind w:left="709" w:right="505" w:hanging="709"/>
              <w:jc w:val="both"/>
              <w:rPr>
                <w:rFonts w:ascii="Arial" w:hAnsi="Arial" w:cs="Arial"/>
                <w:snapToGrid/>
                <w:color w:val="000000"/>
              </w:rPr>
            </w:pPr>
            <w:r w:rsidRPr="00C97573">
              <w:rPr>
                <w:rFonts w:ascii="Arial" w:hAnsi="Arial" w:cs="Arial"/>
                <w:color w:val="18181F"/>
                <w:w w:val="105"/>
              </w:rPr>
              <w:t>Z</w:t>
            </w:r>
            <w:r w:rsidR="00412087">
              <w:rPr>
                <w:rFonts w:ascii="Arial" w:hAnsi="Arial" w:cs="Arial"/>
                <w:color w:val="18181F"/>
                <w:w w:val="105"/>
              </w:rPr>
              <w:t>3</w:t>
            </w:r>
            <w:r w:rsidRPr="00C97573">
              <w:rPr>
                <w:rFonts w:ascii="Arial" w:hAnsi="Arial" w:cs="Arial"/>
                <w:color w:val="18181F"/>
                <w:w w:val="105"/>
              </w:rPr>
              <w:t>.5</w:t>
            </w:r>
            <w:r w:rsidRPr="00C97573">
              <w:rPr>
                <w:rFonts w:ascii="Arial" w:hAnsi="Arial" w:cs="Arial"/>
                <w:color w:val="18181F"/>
                <w:w w:val="105"/>
              </w:rPr>
              <w:tab/>
            </w:r>
            <w:r w:rsidR="00CF358E" w:rsidRPr="00CF358E">
              <w:rPr>
                <w:rFonts w:ascii="Arial" w:hAnsi="Arial" w:cs="Arial"/>
                <w:color w:val="18181F"/>
                <w:w w:val="105"/>
              </w:rPr>
              <w:t>The</w:t>
            </w:r>
            <w:r w:rsidR="006B0C41" w:rsidRPr="00C97573">
              <w:rPr>
                <w:rFonts w:ascii="Arial" w:hAnsi="Arial" w:cs="Arial"/>
                <w:color w:val="18181F"/>
                <w:w w:val="105"/>
              </w:rPr>
              <w:t xml:space="preserve"> </w:t>
            </w:r>
            <w:r w:rsidR="00304324">
              <w:rPr>
                <w:rFonts w:ascii="Arial" w:hAnsi="Arial" w:cs="Arial"/>
                <w:i/>
                <w:iCs/>
                <w:color w:val="18181F"/>
                <w:w w:val="105"/>
              </w:rPr>
              <w:t>Supplier</w:t>
            </w:r>
            <w:r w:rsidR="006B0C41" w:rsidRPr="00C97573">
              <w:rPr>
                <w:rFonts w:ascii="Arial" w:hAnsi="Arial" w:cs="Arial"/>
                <w:color w:val="18181F"/>
                <w:w w:val="105"/>
              </w:rPr>
              <w:t xml:space="preserve"> </w:t>
            </w:r>
            <w:r w:rsidR="00CF358E" w:rsidRPr="00CF358E">
              <w:rPr>
                <w:rFonts w:ascii="Arial" w:hAnsi="Arial" w:cs="Arial"/>
                <w:color w:val="18181F"/>
                <w:w w:val="105"/>
              </w:rPr>
              <w:t>assists and co-operates with the</w:t>
            </w:r>
            <w:r w:rsidR="006B0C41" w:rsidRPr="00C97573">
              <w:rPr>
                <w:rFonts w:ascii="Arial" w:hAnsi="Arial" w:cs="Arial"/>
                <w:color w:val="18181F"/>
                <w:w w:val="105"/>
              </w:rPr>
              <w:t xml:space="preserve"> </w:t>
            </w:r>
            <w:r w:rsidRPr="00C97573">
              <w:rPr>
                <w:rFonts w:ascii="Arial" w:hAnsi="Arial" w:cs="Arial"/>
                <w:i/>
                <w:iCs/>
                <w:color w:val="18181F"/>
                <w:w w:val="105"/>
              </w:rPr>
              <w:t>Service</w:t>
            </w:r>
            <w:r w:rsidR="00CF358E" w:rsidRPr="00CF358E">
              <w:rPr>
                <w:rFonts w:ascii="Arial" w:hAnsi="Arial" w:cs="Arial"/>
                <w:i/>
                <w:iCs/>
                <w:color w:val="18181F"/>
                <w:w w:val="105"/>
              </w:rPr>
              <w:t xml:space="preserve"> Manager</w:t>
            </w:r>
            <w:r w:rsidR="006B0C41" w:rsidRPr="00C97573">
              <w:rPr>
                <w:rFonts w:ascii="Arial" w:hAnsi="Arial" w:cs="Arial"/>
                <w:i/>
                <w:iCs/>
                <w:color w:val="18181F"/>
                <w:w w:val="105"/>
              </w:rPr>
              <w:t xml:space="preserve"> </w:t>
            </w:r>
            <w:r w:rsidR="00CF358E" w:rsidRPr="00CF358E">
              <w:rPr>
                <w:rFonts w:ascii="Arial" w:hAnsi="Arial" w:cs="Arial"/>
                <w:color w:val="18181F"/>
                <w:w w:val="105"/>
              </w:rPr>
              <w:t>in relation to</w:t>
            </w:r>
            <w:r w:rsidR="00CF358E" w:rsidRPr="00CF358E">
              <w:rPr>
                <w:rFonts w:ascii="Arial" w:hAnsi="Arial" w:cs="Arial"/>
                <w:snapToGrid/>
                <w:color w:val="000000"/>
              </w:rPr>
              <w:t xml:space="preserve"> any complaint or request received, including</w:t>
            </w:r>
          </w:p>
          <w:p w14:paraId="0C36CCDB" w14:textId="77777777" w:rsidR="00CF358E" w:rsidRPr="00CF358E" w:rsidRDefault="00CF358E" w:rsidP="006B0C41">
            <w:pPr>
              <w:widowControl/>
              <w:numPr>
                <w:ilvl w:val="0"/>
                <w:numId w:val="39"/>
              </w:numPr>
              <w:shd w:val="clear" w:color="auto" w:fill="FFFFFF"/>
              <w:spacing w:before="120" w:after="120"/>
              <w:ind w:left="1170" w:right="505"/>
              <w:jc w:val="both"/>
              <w:textAlignment w:val="baseline"/>
              <w:rPr>
                <w:rFonts w:ascii="Arial" w:hAnsi="Arial" w:cs="Arial"/>
                <w:snapToGrid/>
                <w:color w:val="000000"/>
              </w:rPr>
            </w:pPr>
            <w:r w:rsidRPr="00CF358E">
              <w:rPr>
                <w:rFonts w:ascii="Arial" w:hAnsi="Arial" w:cs="Arial"/>
                <w:snapToGrid/>
                <w:color w:val="000000"/>
              </w:rPr>
              <w:t>providing full details of the complaint or request,</w:t>
            </w:r>
          </w:p>
          <w:p w14:paraId="2D5DA42F" w14:textId="24549DD8" w:rsidR="00CF358E" w:rsidRPr="00CF358E" w:rsidRDefault="00CF358E" w:rsidP="006B0C41">
            <w:pPr>
              <w:widowControl/>
              <w:numPr>
                <w:ilvl w:val="0"/>
                <w:numId w:val="39"/>
              </w:numPr>
              <w:shd w:val="clear" w:color="auto" w:fill="FFFFFF"/>
              <w:spacing w:before="120" w:after="120"/>
              <w:ind w:left="1170" w:right="505"/>
              <w:jc w:val="both"/>
              <w:textAlignment w:val="baseline"/>
              <w:rPr>
                <w:rFonts w:ascii="Arial" w:hAnsi="Arial" w:cs="Arial"/>
                <w:snapToGrid/>
                <w:color w:val="000000"/>
              </w:rPr>
            </w:pPr>
            <w:r w:rsidRPr="00CF358E">
              <w:rPr>
                <w:rFonts w:ascii="Arial" w:hAnsi="Arial" w:cs="Arial"/>
                <w:snapToGrid/>
                <w:color w:val="000000"/>
              </w:rPr>
              <w:t>complying with the request within the time limits set out in the Data Protection Legislation and in accordance with the instructions of the</w:t>
            </w:r>
            <w:r w:rsidR="006B0C41" w:rsidRPr="00C97573">
              <w:rPr>
                <w:rFonts w:ascii="Arial" w:hAnsi="Arial" w:cs="Arial"/>
                <w:snapToGrid/>
                <w:color w:val="000000"/>
              </w:rPr>
              <w:t xml:space="preserve"> </w:t>
            </w:r>
            <w:r w:rsidR="00FB6FE0" w:rsidRPr="00C97573">
              <w:rPr>
                <w:rFonts w:ascii="Arial" w:hAnsi="Arial" w:cs="Arial"/>
                <w:i/>
                <w:iCs/>
                <w:snapToGrid/>
                <w:color w:val="000000"/>
                <w:bdr w:val="none" w:sz="0" w:space="0" w:color="auto" w:frame="1"/>
              </w:rPr>
              <w:t>Service</w:t>
            </w:r>
            <w:r w:rsidRPr="00CF358E">
              <w:rPr>
                <w:rFonts w:ascii="Arial" w:hAnsi="Arial" w:cs="Arial"/>
                <w:i/>
                <w:iCs/>
                <w:snapToGrid/>
                <w:color w:val="000000"/>
                <w:bdr w:val="none" w:sz="0" w:space="0" w:color="auto" w:frame="1"/>
              </w:rPr>
              <w:t xml:space="preserve"> Manager</w:t>
            </w:r>
            <w:r w:rsidR="006B0C41" w:rsidRPr="00C97573">
              <w:rPr>
                <w:rFonts w:ascii="Arial" w:hAnsi="Arial" w:cs="Arial"/>
                <w:snapToGrid/>
                <w:color w:val="000000"/>
              </w:rPr>
              <w:t xml:space="preserve"> </w:t>
            </w:r>
            <w:r w:rsidRPr="00CF358E">
              <w:rPr>
                <w:rFonts w:ascii="Arial" w:hAnsi="Arial" w:cs="Arial"/>
                <w:snapToGrid/>
                <w:color w:val="000000"/>
              </w:rPr>
              <w:t>and</w:t>
            </w:r>
          </w:p>
          <w:p w14:paraId="7C706282" w14:textId="023758A5" w:rsidR="00CF358E" w:rsidRPr="00CF358E" w:rsidRDefault="00CF358E" w:rsidP="006B0C41">
            <w:pPr>
              <w:widowControl/>
              <w:numPr>
                <w:ilvl w:val="0"/>
                <w:numId w:val="39"/>
              </w:numPr>
              <w:shd w:val="clear" w:color="auto" w:fill="FFFFFF"/>
              <w:spacing w:before="120" w:after="120"/>
              <w:ind w:left="1170" w:right="505"/>
              <w:jc w:val="both"/>
              <w:textAlignment w:val="baseline"/>
              <w:rPr>
                <w:rFonts w:ascii="Arial" w:hAnsi="Arial" w:cs="Arial"/>
                <w:snapToGrid/>
                <w:color w:val="000000"/>
              </w:rPr>
            </w:pPr>
            <w:r w:rsidRPr="00CF358E">
              <w:rPr>
                <w:rFonts w:ascii="Arial" w:hAnsi="Arial" w:cs="Arial"/>
                <w:snapToGrid/>
                <w:color w:val="000000"/>
              </w:rPr>
              <w:t>promptly providing the </w:t>
            </w:r>
            <w:r w:rsidR="00FB6FE0" w:rsidRPr="00C97573">
              <w:rPr>
                <w:rFonts w:ascii="Arial" w:hAnsi="Arial" w:cs="Arial"/>
                <w:i/>
                <w:iCs/>
                <w:snapToGrid/>
                <w:color w:val="000000"/>
                <w:bdr w:val="none" w:sz="0" w:space="0" w:color="auto" w:frame="1"/>
              </w:rPr>
              <w:t>Service</w:t>
            </w:r>
            <w:r w:rsidRPr="00CF358E">
              <w:rPr>
                <w:rFonts w:ascii="Arial" w:hAnsi="Arial" w:cs="Arial"/>
                <w:i/>
                <w:iCs/>
                <w:snapToGrid/>
                <w:color w:val="000000"/>
                <w:bdr w:val="none" w:sz="0" w:space="0" w:color="auto" w:frame="1"/>
              </w:rPr>
              <w:t xml:space="preserve"> Manager</w:t>
            </w:r>
            <w:r w:rsidRPr="00CF358E">
              <w:rPr>
                <w:rFonts w:ascii="Arial" w:hAnsi="Arial" w:cs="Arial"/>
                <w:snapToGrid/>
                <w:color w:val="000000"/>
              </w:rPr>
              <w:t> with any Personal Data and other information it has requested.</w:t>
            </w:r>
          </w:p>
          <w:p w14:paraId="7E800158" w14:textId="1FD5C757" w:rsidR="00CF358E" w:rsidRPr="00CF358E" w:rsidRDefault="00CF358E" w:rsidP="00C97573">
            <w:pPr>
              <w:spacing w:before="120" w:after="120"/>
              <w:ind w:left="709" w:right="505" w:hanging="709"/>
              <w:jc w:val="both"/>
              <w:rPr>
                <w:rFonts w:ascii="Arial" w:hAnsi="Arial" w:cs="Arial"/>
                <w:color w:val="18181F"/>
                <w:w w:val="105"/>
              </w:rPr>
            </w:pPr>
            <w:r w:rsidRPr="00CF358E">
              <w:rPr>
                <w:rFonts w:ascii="Arial" w:hAnsi="Arial" w:cs="Arial"/>
                <w:color w:val="18181F"/>
                <w:w w:val="105"/>
              </w:rPr>
              <w:t>Z</w:t>
            </w:r>
            <w:r w:rsidR="00412087">
              <w:rPr>
                <w:rFonts w:ascii="Arial" w:hAnsi="Arial" w:cs="Arial"/>
                <w:color w:val="18181F"/>
                <w:w w:val="105"/>
              </w:rPr>
              <w:t>3</w:t>
            </w:r>
            <w:r w:rsidR="00FB6FE0" w:rsidRPr="00C97573">
              <w:rPr>
                <w:rFonts w:ascii="Arial" w:hAnsi="Arial" w:cs="Arial"/>
                <w:color w:val="18181F"/>
                <w:w w:val="105"/>
              </w:rPr>
              <w:t>.6</w:t>
            </w:r>
            <w:r w:rsidR="00FB6FE0" w:rsidRPr="00C97573">
              <w:rPr>
                <w:rFonts w:ascii="Arial" w:hAnsi="Arial" w:cs="Arial"/>
                <w:color w:val="18181F"/>
                <w:w w:val="105"/>
              </w:rPr>
              <w:tab/>
            </w:r>
            <w:r w:rsidRPr="00CF358E">
              <w:rPr>
                <w:rFonts w:ascii="Arial" w:hAnsi="Arial" w:cs="Arial"/>
                <w:color w:val="18181F"/>
                <w:w w:val="105"/>
              </w:rPr>
              <w:t>The</w:t>
            </w:r>
            <w:r w:rsidR="006B0C41" w:rsidRPr="00C97573">
              <w:rPr>
                <w:rFonts w:ascii="Arial" w:hAnsi="Arial" w:cs="Arial"/>
                <w:color w:val="18181F"/>
                <w:w w:val="105"/>
              </w:rPr>
              <w:t xml:space="preserve"> </w:t>
            </w:r>
            <w:r w:rsidR="00304324">
              <w:rPr>
                <w:rFonts w:ascii="Arial" w:hAnsi="Arial" w:cs="Arial"/>
                <w:i/>
                <w:iCs/>
                <w:color w:val="18181F"/>
                <w:w w:val="105"/>
              </w:rPr>
              <w:t>Supplier</w:t>
            </w:r>
            <w:r w:rsidR="006B0C41" w:rsidRPr="00C97573">
              <w:rPr>
                <w:rFonts w:ascii="Arial" w:hAnsi="Arial" w:cs="Arial"/>
                <w:color w:val="18181F"/>
                <w:w w:val="105"/>
              </w:rPr>
              <w:t xml:space="preserve"> </w:t>
            </w:r>
            <w:r w:rsidRPr="00CF358E">
              <w:rPr>
                <w:rFonts w:ascii="Arial" w:hAnsi="Arial" w:cs="Arial"/>
                <w:color w:val="18181F"/>
                <w:w w:val="105"/>
              </w:rPr>
              <w:t>allows</w:t>
            </w:r>
            <w:r w:rsidR="00FB6FE0" w:rsidRPr="00C97573">
              <w:rPr>
                <w:rFonts w:ascii="Arial" w:hAnsi="Arial" w:cs="Arial"/>
                <w:color w:val="18181F"/>
                <w:w w:val="105"/>
              </w:rPr>
              <w:t xml:space="preserve"> </w:t>
            </w:r>
            <w:r w:rsidRPr="00CF358E">
              <w:rPr>
                <w:rFonts w:ascii="Arial" w:hAnsi="Arial" w:cs="Arial"/>
                <w:color w:val="18181F"/>
                <w:w w:val="105"/>
              </w:rPr>
              <w:t>the</w:t>
            </w:r>
            <w:r w:rsidR="006B0C41" w:rsidRPr="00C97573">
              <w:rPr>
                <w:rFonts w:ascii="Arial" w:hAnsi="Arial" w:cs="Arial"/>
                <w:color w:val="18181F"/>
                <w:w w:val="105"/>
              </w:rPr>
              <w:t xml:space="preserve"> </w:t>
            </w:r>
            <w:r w:rsidRPr="00CF358E">
              <w:rPr>
                <w:rFonts w:ascii="Arial" w:hAnsi="Arial" w:cs="Arial"/>
                <w:i/>
                <w:iCs/>
                <w:color w:val="18181F"/>
                <w:w w:val="105"/>
              </w:rPr>
              <w:t>Client</w:t>
            </w:r>
            <w:r w:rsidR="006B0C41" w:rsidRPr="00C97573">
              <w:rPr>
                <w:rFonts w:ascii="Arial" w:hAnsi="Arial" w:cs="Arial"/>
                <w:color w:val="18181F"/>
                <w:w w:val="105"/>
              </w:rPr>
              <w:t xml:space="preserve"> </w:t>
            </w:r>
            <w:r w:rsidRPr="00CF358E">
              <w:rPr>
                <w:rFonts w:ascii="Arial" w:hAnsi="Arial" w:cs="Arial"/>
                <w:color w:val="18181F"/>
                <w:w w:val="105"/>
              </w:rPr>
              <w:t>to conduct periodic audits of the</w:t>
            </w:r>
            <w:r w:rsidR="006B0C41" w:rsidRPr="00C97573">
              <w:rPr>
                <w:rFonts w:ascii="Arial" w:hAnsi="Arial" w:cs="Arial"/>
                <w:color w:val="18181F"/>
                <w:w w:val="105"/>
              </w:rPr>
              <w:t xml:space="preserve"> </w:t>
            </w:r>
            <w:r w:rsidR="00304324">
              <w:rPr>
                <w:rFonts w:ascii="Arial" w:hAnsi="Arial" w:cs="Arial"/>
                <w:i/>
                <w:iCs/>
                <w:color w:val="18181F"/>
                <w:w w:val="105"/>
              </w:rPr>
              <w:t>Supplier</w:t>
            </w:r>
            <w:r w:rsidRPr="00CF358E">
              <w:rPr>
                <w:rFonts w:ascii="Arial" w:hAnsi="Arial" w:cs="Arial"/>
                <w:i/>
                <w:iCs/>
                <w:color w:val="18181F"/>
                <w:w w:val="105"/>
              </w:rPr>
              <w:t>'s</w:t>
            </w:r>
            <w:r w:rsidR="006B0C41" w:rsidRPr="00C97573">
              <w:rPr>
                <w:rFonts w:ascii="Arial" w:hAnsi="Arial" w:cs="Arial"/>
                <w:color w:val="18181F"/>
                <w:w w:val="105"/>
              </w:rPr>
              <w:t xml:space="preserve"> </w:t>
            </w:r>
            <w:r w:rsidRPr="00CF358E">
              <w:rPr>
                <w:rFonts w:ascii="Arial" w:hAnsi="Arial" w:cs="Arial"/>
                <w:color w:val="18181F"/>
                <w:w w:val="105"/>
              </w:rPr>
              <w:t>compliance with the Data Protection Legislation. The</w:t>
            </w:r>
            <w:r w:rsidR="006B0C41" w:rsidRPr="00C97573">
              <w:rPr>
                <w:rFonts w:ascii="Arial" w:hAnsi="Arial" w:cs="Arial"/>
                <w:color w:val="18181F"/>
                <w:w w:val="105"/>
              </w:rPr>
              <w:t xml:space="preserve"> </w:t>
            </w:r>
            <w:r w:rsidR="00304324">
              <w:rPr>
                <w:rFonts w:ascii="Arial" w:hAnsi="Arial" w:cs="Arial"/>
                <w:i/>
                <w:iCs/>
                <w:color w:val="18181F"/>
                <w:w w:val="105"/>
              </w:rPr>
              <w:t>Supplier</w:t>
            </w:r>
            <w:r w:rsidR="006B0C41" w:rsidRPr="00C97573">
              <w:rPr>
                <w:rFonts w:ascii="Arial" w:hAnsi="Arial" w:cs="Arial"/>
                <w:color w:val="18181F"/>
                <w:w w:val="105"/>
              </w:rPr>
              <w:t xml:space="preserve"> </w:t>
            </w:r>
            <w:r w:rsidRPr="00CF358E">
              <w:rPr>
                <w:rFonts w:ascii="Arial" w:hAnsi="Arial" w:cs="Arial"/>
                <w:color w:val="18181F"/>
                <w:w w:val="105"/>
              </w:rPr>
              <w:t>complies with the instructions of the</w:t>
            </w:r>
            <w:r w:rsidR="006B0C41" w:rsidRPr="00C97573">
              <w:rPr>
                <w:rFonts w:ascii="Arial" w:hAnsi="Arial" w:cs="Arial"/>
                <w:color w:val="18181F"/>
                <w:w w:val="105"/>
              </w:rPr>
              <w:t xml:space="preserve"> </w:t>
            </w:r>
            <w:r w:rsidR="00FB6FE0" w:rsidRPr="00C97573">
              <w:rPr>
                <w:rFonts w:ascii="Arial" w:hAnsi="Arial" w:cs="Arial"/>
                <w:i/>
                <w:iCs/>
                <w:color w:val="18181F"/>
                <w:w w:val="105"/>
              </w:rPr>
              <w:t>Service</w:t>
            </w:r>
            <w:r w:rsidRPr="00CF358E">
              <w:rPr>
                <w:rFonts w:ascii="Arial" w:hAnsi="Arial" w:cs="Arial"/>
                <w:i/>
                <w:iCs/>
                <w:color w:val="18181F"/>
                <w:w w:val="105"/>
              </w:rPr>
              <w:t xml:space="preserve"> Manager</w:t>
            </w:r>
            <w:r w:rsidR="006B0C41" w:rsidRPr="00C97573">
              <w:rPr>
                <w:rFonts w:ascii="Arial" w:hAnsi="Arial" w:cs="Arial"/>
                <w:i/>
                <w:iCs/>
                <w:color w:val="18181F"/>
                <w:w w:val="105"/>
              </w:rPr>
              <w:t xml:space="preserve"> </w:t>
            </w:r>
            <w:r w:rsidRPr="00CF358E">
              <w:rPr>
                <w:rFonts w:ascii="Arial" w:hAnsi="Arial" w:cs="Arial"/>
                <w:color w:val="18181F"/>
                <w:w w:val="105"/>
              </w:rPr>
              <w:t xml:space="preserve">to </w:t>
            </w:r>
            <w:r w:rsidRPr="00CF358E">
              <w:rPr>
                <w:rFonts w:ascii="Arial" w:hAnsi="Arial" w:cs="Arial"/>
                <w:color w:val="18181F"/>
                <w:w w:val="105"/>
              </w:rPr>
              <w:lastRenderedPageBreak/>
              <w:t>enable such audits to be carried out.</w:t>
            </w:r>
          </w:p>
          <w:p w14:paraId="0FC0915F" w14:textId="10EB62ED" w:rsidR="00CF358E" w:rsidRPr="00CF358E" w:rsidRDefault="00CF358E" w:rsidP="00C97573">
            <w:pPr>
              <w:spacing w:before="120" w:after="120"/>
              <w:ind w:left="709" w:right="505" w:hanging="709"/>
              <w:jc w:val="both"/>
              <w:rPr>
                <w:rFonts w:ascii="Arial" w:hAnsi="Arial" w:cs="Arial"/>
                <w:color w:val="18181F"/>
                <w:w w:val="105"/>
              </w:rPr>
            </w:pPr>
            <w:r w:rsidRPr="00CF358E">
              <w:rPr>
                <w:rFonts w:ascii="Arial" w:hAnsi="Arial" w:cs="Arial"/>
                <w:color w:val="18181F"/>
                <w:w w:val="105"/>
              </w:rPr>
              <w:t>Z</w:t>
            </w:r>
            <w:r w:rsidR="00412087">
              <w:rPr>
                <w:rFonts w:ascii="Arial" w:hAnsi="Arial" w:cs="Arial"/>
                <w:color w:val="18181F"/>
                <w:w w:val="105"/>
              </w:rPr>
              <w:t>3</w:t>
            </w:r>
            <w:r w:rsidR="00FB6FE0" w:rsidRPr="00C97573">
              <w:rPr>
                <w:rFonts w:ascii="Arial" w:hAnsi="Arial" w:cs="Arial"/>
                <w:color w:val="18181F"/>
                <w:w w:val="105"/>
              </w:rPr>
              <w:t>.7</w:t>
            </w:r>
            <w:r w:rsidR="00FB6FE0" w:rsidRPr="00C97573">
              <w:rPr>
                <w:rFonts w:ascii="Arial" w:hAnsi="Arial" w:cs="Arial"/>
                <w:color w:val="18181F"/>
                <w:w w:val="105"/>
              </w:rPr>
              <w:tab/>
            </w:r>
            <w:r w:rsidRPr="00CF358E">
              <w:rPr>
                <w:rFonts w:ascii="Arial" w:hAnsi="Arial" w:cs="Arial"/>
                <w:color w:val="18181F"/>
                <w:w w:val="105"/>
              </w:rPr>
              <w:t>The</w:t>
            </w:r>
            <w:r w:rsidR="006B0C41" w:rsidRPr="00C97573">
              <w:rPr>
                <w:rFonts w:ascii="Arial" w:hAnsi="Arial" w:cs="Arial"/>
                <w:color w:val="18181F"/>
                <w:w w:val="105"/>
              </w:rPr>
              <w:t xml:space="preserve"> </w:t>
            </w:r>
            <w:r w:rsidR="00304324">
              <w:rPr>
                <w:rFonts w:ascii="Arial" w:hAnsi="Arial" w:cs="Arial"/>
                <w:i/>
                <w:iCs/>
                <w:color w:val="18181F"/>
                <w:w w:val="105"/>
              </w:rPr>
              <w:t>Supplier</w:t>
            </w:r>
            <w:r w:rsidR="006B0C41" w:rsidRPr="00C97573">
              <w:rPr>
                <w:rFonts w:ascii="Arial" w:hAnsi="Arial" w:cs="Arial"/>
                <w:color w:val="18181F"/>
                <w:w w:val="105"/>
              </w:rPr>
              <w:t xml:space="preserve"> </w:t>
            </w:r>
            <w:r w:rsidRPr="00CF358E">
              <w:rPr>
                <w:rFonts w:ascii="Arial" w:hAnsi="Arial" w:cs="Arial"/>
                <w:color w:val="18181F"/>
                <w:w w:val="105"/>
              </w:rPr>
              <w:t>complies with the requirements of the</w:t>
            </w:r>
            <w:r w:rsidR="006B0C41" w:rsidRPr="00C97573">
              <w:rPr>
                <w:rFonts w:ascii="Arial" w:hAnsi="Arial" w:cs="Arial"/>
                <w:color w:val="18181F"/>
                <w:w w:val="105"/>
              </w:rPr>
              <w:t xml:space="preserve"> </w:t>
            </w:r>
            <w:r w:rsidRPr="00CF358E">
              <w:rPr>
                <w:rFonts w:ascii="Arial" w:hAnsi="Arial" w:cs="Arial"/>
                <w:i/>
                <w:iCs/>
                <w:color w:val="18181F"/>
                <w:w w:val="105"/>
              </w:rPr>
              <w:t>Client</w:t>
            </w:r>
            <w:r w:rsidR="006B0C41" w:rsidRPr="00C97573">
              <w:rPr>
                <w:rFonts w:ascii="Arial" w:hAnsi="Arial" w:cs="Arial"/>
                <w:color w:val="18181F"/>
                <w:w w:val="105"/>
              </w:rPr>
              <w:t xml:space="preserve"> </w:t>
            </w:r>
            <w:r w:rsidRPr="00CF358E">
              <w:rPr>
                <w:rFonts w:ascii="Arial" w:hAnsi="Arial" w:cs="Arial"/>
                <w:color w:val="18181F"/>
                <w:w w:val="105"/>
              </w:rPr>
              <w:t>in relation to the storage, dispatch and disposal of the Personal Data in any form or medium.</w:t>
            </w:r>
          </w:p>
          <w:p w14:paraId="69959B7D" w14:textId="79B28B10" w:rsidR="00CF358E" w:rsidRPr="00CF358E" w:rsidRDefault="00CF358E" w:rsidP="00C97573">
            <w:pPr>
              <w:spacing w:before="120" w:after="120"/>
              <w:ind w:left="709" w:right="505" w:hanging="709"/>
              <w:jc w:val="both"/>
              <w:rPr>
                <w:rFonts w:ascii="Arial" w:hAnsi="Arial" w:cs="Arial"/>
                <w:color w:val="18181F"/>
                <w:w w:val="105"/>
              </w:rPr>
            </w:pPr>
            <w:r w:rsidRPr="00CF358E">
              <w:rPr>
                <w:rFonts w:ascii="Arial" w:hAnsi="Arial" w:cs="Arial"/>
                <w:color w:val="18181F"/>
                <w:w w:val="105"/>
              </w:rPr>
              <w:t>Z</w:t>
            </w:r>
            <w:r w:rsidR="00412087">
              <w:rPr>
                <w:rFonts w:ascii="Arial" w:hAnsi="Arial" w:cs="Arial"/>
                <w:color w:val="18181F"/>
                <w:w w:val="105"/>
              </w:rPr>
              <w:t>3</w:t>
            </w:r>
            <w:r w:rsidR="00FB6FE0" w:rsidRPr="00C97573">
              <w:rPr>
                <w:rFonts w:ascii="Arial" w:hAnsi="Arial" w:cs="Arial"/>
                <w:color w:val="18181F"/>
                <w:w w:val="105"/>
              </w:rPr>
              <w:t>.8</w:t>
            </w:r>
            <w:r w:rsidRPr="00CF358E">
              <w:rPr>
                <w:rFonts w:ascii="Arial" w:hAnsi="Arial" w:cs="Arial"/>
                <w:color w:val="18181F"/>
                <w:w w:val="105"/>
              </w:rPr>
              <w:t xml:space="preserve"> </w:t>
            </w:r>
            <w:r w:rsidR="00FB6FE0" w:rsidRPr="00C97573">
              <w:rPr>
                <w:rFonts w:ascii="Arial" w:hAnsi="Arial" w:cs="Arial"/>
                <w:color w:val="18181F"/>
                <w:w w:val="105"/>
              </w:rPr>
              <w:tab/>
            </w:r>
            <w:r w:rsidRPr="00CF358E">
              <w:rPr>
                <w:rFonts w:ascii="Arial" w:hAnsi="Arial" w:cs="Arial"/>
                <w:color w:val="18181F"/>
                <w:w w:val="105"/>
              </w:rPr>
              <w:t>The</w:t>
            </w:r>
            <w:r w:rsidR="006B0C41" w:rsidRPr="00C97573">
              <w:rPr>
                <w:rFonts w:ascii="Arial" w:hAnsi="Arial" w:cs="Arial"/>
                <w:color w:val="18181F"/>
                <w:w w:val="105"/>
              </w:rPr>
              <w:t xml:space="preserve"> </w:t>
            </w:r>
            <w:r w:rsidR="00304324">
              <w:rPr>
                <w:rFonts w:ascii="Arial" w:hAnsi="Arial" w:cs="Arial"/>
                <w:i/>
                <w:iCs/>
                <w:color w:val="18181F"/>
                <w:w w:val="105"/>
              </w:rPr>
              <w:t>Supplier</w:t>
            </w:r>
            <w:r w:rsidR="006B0C41" w:rsidRPr="00C97573">
              <w:rPr>
                <w:rFonts w:ascii="Arial" w:hAnsi="Arial" w:cs="Arial"/>
                <w:color w:val="18181F"/>
                <w:w w:val="105"/>
              </w:rPr>
              <w:t xml:space="preserve"> </w:t>
            </w:r>
            <w:r w:rsidRPr="00CF358E">
              <w:rPr>
                <w:rFonts w:ascii="Arial" w:hAnsi="Arial" w:cs="Arial"/>
                <w:color w:val="18181F"/>
                <w:w w:val="105"/>
              </w:rPr>
              <w:t>immediately notifies the</w:t>
            </w:r>
            <w:r w:rsidR="006B0C41" w:rsidRPr="00C97573">
              <w:rPr>
                <w:rFonts w:ascii="Arial" w:hAnsi="Arial" w:cs="Arial"/>
                <w:color w:val="18181F"/>
                <w:w w:val="105"/>
              </w:rPr>
              <w:t xml:space="preserve"> </w:t>
            </w:r>
            <w:r w:rsidR="00FB6FE0" w:rsidRPr="00C97573">
              <w:rPr>
                <w:rFonts w:ascii="Arial" w:hAnsi="Arial" w:cs="Arial"/>
                <w:i/>
                <w:iCs/>
                <w:color w:val="18181F"/>
                <w:w w:val="105"/>
              </w:rPr>
              <w:t>Service</w:t>
            </w:r>
            <w:r w:rsidRPr="00CF358E">
              <w:rPr>
                <w:rFonts w:ascii="Arial" w:hAnsi="Arial" w:cs="Arial"/>
                <w:i/>
                <w:iCs/>
                <w:color w:val="18181F"/>
                <w:w w:val="105"/>
              </w:rPr>
              <w:t xml:space="preserve"> Manag</w:t>
            </w:r>
            <w:r w:rsidR="006B0C41" w:rsidRPr="00C97573">
              <w:rPr>
                <w:rFonts w:ascii="Arial" w:hAnsi="Arial" w:cs="Arial"/>
                <w:i/>
                <w:iCs/>
                <w:color w:val="18181F"/>
                <w:w w:val="105"/>
              </w:rPr>
              <w:t xml:space="preserve">er </w:t>
            </w:r>
            <w:r w:rsidRPr="00CF358E">
              <w:rPr>
                <w:rFonts w:ascii="Arial" w:hAnsi="Arial" w:cs="Arial"/>
                <w:color w:val="18181F"/>
                <w:w w:val="105"/>
              </w:rPr>
              <w:t>on becoming aware of any breach of this</w:t>
            </w:r>
            <w:r w:rsidR="006B0C41" w:rsidRPr="00C97573">
              <w:rPr>
                <w:rFonts w:ascii="Arial" w:hAnsi="Arial" w:cs="Arial"/>
                <w:color w:val="18181F"/>
                <w:w w:val="105"/>
              </w:rPr>
              <w:t xml:space="preserve"> </w:t>
            </w:r>
            <w:r w:rsidRPr="00CF358E">
              <w:rPr>
                <w:rFonts w:ascii="Arial" w:hAnsi="Arial" w:cs="Arial"/>
                <w:color w:val="18181F"/>
                <w:w w:val="105"/>
              </w:rPr>
              <w:t>clause</w:t>
            </w:r>
            <w:r w:rsidR="006B0C41" w:rsidRPr="00C97573">
              <w:rPr>
                <w:rFonts w:ascii="Arial" w:hAnsi="Arial" w:cs="Arial"/>
                <w:color w:val="18181F"/>
                <w:w w:val="105"/>
              </w:rPr>
              <w:t xml:space="preserve"> </w:t>
            </w:r>
            <w:r w:rsidRPr="00CF358E">
              <w:rPr>
                <w:rFonts w:ascii="Arial" w:hAnsi="Arial" w:cs="Arial"/>
                <w:color w:val="18181F"/>
                <w:w w:val="105"/>
              </w:rPr>
              <w:t>or of the Data Protection Legislation by the</w:t>
            </w:r>
            <w:r w:rsidR="006B0C41" w:rsidRPr="00C97573">
              <w:rPr>
                <w:rFonts w:ascii="Arial" w:hAnsi="Arial" w:cs="Arial"/>
                <w:color w:val="18181F"/>
                <w:w w:val="105"/>
              </w:rPr>
              <w:t xml:space="preserve"> </w:t>
            </w:r>
            <w:r w:rsidR="00304324">
              <w:rPr>
                <w:rFonts w:ascii="Arial" w:hAnsi="Arial" w:cs="Arial"/>
                <w:i/>
                <w:iCs/>
                <w:color w:val="18181F"/>
                <w:w w:val="105"/>
              </w:rPr>
              <w:t>Supplier</w:t>
            </w:r>
            <w:r w:rsidR="006B0C41" w:rsidRPr="00C97573">
              <w:rPr>
                <w:rFonts w:ascii="Arial" w:hAnsi="Arial" w:cs="Arial"/>
                <w:color w:val="18181F"/>
                <w:w w:val="105"/>
              </w:rPr>
              <w:t xml:space="preserve"> </w:t>
            </w:r>
            <w:r w:rsidRPr="00CF358E">
              <w:rPr>
                <w:rFonts w:ascii="Arial" w:hAnsi="Arial" w:cs="Arial"/>
                <w:color w:val="18181F"/>
                <w:w w:val="105"/>
              </w:rPr>
              <w:t>or any Sub</w:t>
            </w:r>
            <w:r w:rsidR="006B0C41" w:rsidRPr="00C97573">
              <w:rPr>
                <w:rFonts w:ascii="Arial" w:hAnsi="Arial" w:cs="Arial"/>
                <w:color w:val="18181F"/>
                <w:w w:val="105"/>
              </w:rPr>
              <w:t>c</w:t>
            </w:r>
            <w:r w:rsidRPr="00CF358E">
              <w:rPr>
                <w:rFonts w:ascii="Arial" w:hAnsi="Arial" w:cs="Arial"/>
                <w:color w:val="18181F"/>
                <w:w w:val="105"/>
              </w:rPr>
              <w:t>ontractor.</w:t>
            </w:r>
          </w:p>
          <w:p w14:paraId="2B7AEA2C" w14:textId="736ACB82" w:rsidR="00CF358E" w:rsidRPr="00CF358E" w:rsidRDefault="00CF358E" w:rsidP="00C97573">
            <w:pPr>
              <w:spacing w:before="120" w:after="120"/>
              <w:ind w:left="709" w:right="505" w:hanging="709"/>
              <w:jc w:val="both"/>
              <w:rPr>
                <w:rFonts w:ascii="Arial" w:hAnsi="Arial" w:cs="Arial"/>
                <w:color w:val="18181F"/>
                <w:w w:val="105"/>
              </w:rPr>
            </w:pPr>
            <w:r w:rsidRPr="00CF358E">
              <w:rPr>
                <w:rFonts w:ascii="Arial" w:hAnsi="Arial" w:cs="Arial"/>
                <w:color w:val="18181F"/>
                <w:w w:val="105"/>
              </w:rPr>
              <w:t>Z</w:t>
            </w:r>
            <w:r w:rsidR="00412087">
              <w:rPr>
                <w:rFonts w:ascii="Arial" w:hAnsi="Arial" w:cs="Arial"/>
                <w:color w:val="18181F"/>
                <w:w w:val="105"/>
              </w:rPr>
              <w:t>3</w:t>
            </w:r>
            <w:r w:rsidR="00FB6FE0" w:rsidRPr="00C97573">
              <w:rPr>
                <w:rFonts w:ascii="Arial" w:hAnsi="Arial" w:cs="Arial"/>
                <w:color w:val="18181F"/>
                <w:w w:val="105"/>
              </w:rPr>
              <w:t>.9</w:t>
            </w:r>
            <w:r w:rsidRPr="00CF358E">
              <w:rPr>
                <w:rFonts w:ascii="Arial" w:hAnsi="Arial" w:cs="Arial"/>
                <w:color w:val="18181F"/>
                <w:w w:val="105"/>
              </w:rPr>
              <w:t xml:space="preserve"> </w:t>
            </w:r>
            <w:r w:rsidR="00FB6FE0" w:rsidRPr="00C97573">
              <w:rPr>
                <w:rFonts w:ascii="Arial" w:hAnsi="Arial" w:cs="Arial"/>
                <w:color w:val="18181F"/>
                <w:w w:val="105"/>
              </w:rPr>
              <w:tab/>
            </w:r>
            <w:r w:rsidRPr="00CF358E">
              <w:rPr>
                <w:rFonts w:ascii="Arial" w:hAnsi="Arial" w:cs="Arial"/>
                <w:color w:val="18181F"/>
                <w:w w:val="105"/>
              </w:rPr>
              <w:t>The</w:t>
            </w:r>
            <w:r w:rsidR="006B0C41" w:rsidRPr="00C97573">
              <w:rPr>
                <w:rFonts w:ascii="Arial" w:hAnsi="Arial" w:cs="Arial"/>
                <w:color w:val="18181F"/>
                <w:w w:val="105"/>
              </w:rPr>
              <w:t xml:space="preserve"> </w:t>
            </w:r>
            <w:r w:rsidR="00304324">
              <w:rPr>
                <w:rFonts w:ascii="Arial" w:hAnsi="Arial" w:cs="Arial"/>
                <w:i/>
                <w:iCs/>
                <w:color w:val="18181F"/>
                <w:w w:val="105"/>
              </w:rPr>
              <w:t>Supplier</w:t>
            </w:r>
            <w:r w:rsidR="006B0C41" w:rsidRPr="00C97573">
              <w:rPr>
                <w:rFonts w:ascii="Arial" w:hAnsi="Arial" w:cs="Arial"/>
                <w:color w:val="18181F"/>
                <w:w w:val="105"/>
              </w:rPr>
              <w:t xml:space="preserve"> </w:t>
            </w:r>
            <w:r w:rsidRPr="00CF358E">
              <w:rPr>
                <w:rFonts w:ascii="Arial" w:hAnsi="Arial" w:cs="Arial"/>
                <w:color w:val="18181F"/>
                <w:w w:val="105"/>
              </w:rPr>
              <w:t>does not process the Personal Data outside the European Economic Area without the prior agreement of the</w:t>
            </w:r>
            <w:r w:rsidR="00FB6FE0" w:rsidRPr="00C97573">
              <w:rPr>
                <w:rFonts w:ascii="Arial" w:hAnsi="Arial" w:cs="Arial"/>
                <w:color w:val="18181F"/>
                <w:w w:val="105"/>
              </w:rPr>
              <w:t xml:space="preserve"> </w:t>
            </w:r>
            <w:r w:rsidR="00FB6FE0" w:rsidRPr="00C97573">
              <w:rPr>
                <w:rFonts w:ascii="Arial" w:hAnsi="Arial" w:cs="Arial"/>
                <w:i/>
                <w:iCs/>
                <w:color w:val="18181F"/>
                <w:w w:val="105"/>
              </w:rPr>
              <w:t>Service</w:t>
            </w:r>
            <w:r w:rsidRPr="00CF358E">
              <w:rPr>
                <w:rFonts w:ascii="Arial" w:hAnsi="Arial" w:cs="Arial"/>
                <w:i/>
                <w:iCs/>
                <w:color w:val="18181F"/>
                <w:w w:val="105"/>
              </w:rPr>
              <w:t xml:space="preserve"> Manager.</w:t>
            </w:r>
            <w:r w:rsidRPr="00CF358E">
              <w:rPr>
                <w:rFonts w:ascii="Arial" w:hAnsi="Arial" w:cs="Arial"/>
                <w:color w:val="18181F"/>
                <w:w w:val="105"/>
              </w:rPr>
              <w:t xml:space="preserve"> Where the</w:t>
            </w:r>
            <w:r w:rsidR="00FB6FE0" w:rsidRPr="00C97573">
              <w:rPr>
                <w:rFonts w:ascii="Arial" w:hAnsi="Arial" w:cs="Arial"/>
                <w:color w:val="18181F"/>
                <w:w w:val="105"/>
              </w:rPr>
              <w:t xml:space="preserve"> </w:t>
            </w:r>
            <w:r w:rsidR="00FB6FE0" w:rsidRPr="00C97573">
              <w:rPr>
                <w:rFonts w:ascii="Arial" w:hAnsi="Arial" w:cs="Arial"/>
                <w:i/>
                <w:iCs/>
                <w:color w:val="18181F"/>
                <w:w w:val="105"/>
              </w:rPr>
              <w:t>Service</w:t>
            </w:r>
            <w:r w:rsidRPr="00CF358E">
              <w:rPr>
                <w:rFonts w:ascii="Arial" w:hAnsi="Arial" w:cs="Arial"/>
                <w:i/>
                <w:iCs/>
                <w:color w:val="18181F"/>
                <w:w w:val="105"/>
              </w:rPr>
              <w:t xml:space="preserve"> Manager</w:t>
            </w:r>
            <w:r w:rsidR="00FB6FE0" w:rsidRPr="00C97573">
              <w:rPr>
                <w:rFonts w:ascii="Arial" w:hAnsi="Arial" w:cs="Arial"/>
                <w:color w:val="18181F"/>
                <w:w w:val="105"/>
              </w:rPr>
              <w:t xml:space="preserve"> </w:t>
            </w:r>
            <w:r w:rsidRPr="00CF358E">
              <w:rPr>
                <w:rFonts w:ascii="Arial" w:hAnsi="Arial" w:cs="Arial"/>
                <w:color w:val="18181F"/>
                <w:w w:val="105"/>
              </w:rPr>
              <w:t>agrees, the</w:t>
            </w:r>
            <w:r w:rsidR="00FB6FE0" w:rsidRPr="00C97573">
              <w:rPr>
                <w:rFonts w:ascii="Arial" w:hAnsi="Arial" w:cs="Arial"/>
                <w:color w:val="18181F"/>
                <w:w w:val="105"/>
              </w:rPr>
              <w:t xml:space="preserve"> </w:t>
            </w:r>
            <w:r w:rsidR="00304324">
              <w:rPr>
                <w:rFonts w:ascii="Arial" w:hAnsi="Arial" w:cs="Arial"/>
                <w:i/>
                <w:iCs/>
                <w:color w:val="18181F"/>
                <w:w w:val="105"/>
              </w:rPr>
              <w:t>Supplier</w:t>
            </w:r>
            <w:r w:rsidR="00FB6FE0" w:rsidRPr="00C97573">
              <w:rPr>
                <w:rFonts w:ascii="Arial" w:hAnsi="Arial" w:cs="Arial"/>
                <w:color w:val="18181F"/>
                <w:w w:val="105"/>
              </w:rPr>
              <w:t xml:space="preserve"> </w:t>
            </w:r>
            <w:r w:rsidRPr="00CF358E">
              <w:rPr>
                <w:rFonts w:ascii="Arial" w:hAnsi="Arial" w:cs="Arial"/>
                <w:color w:val="18181F"/>
                <w:w w:val="105"/>
              </w:rPr>
              <w:t>complies with the instructions of the</w:t>
            </w:r>
            <w:r w:rsidR="00FB6FE0" w:rsidRPr="00C97573">
              <w:rPr>
                <w:rFonts w:ascii="Arial" w:hAnsi="Arial" w:cs="Arial"/>
                <w:color w:val="18181F"/>
                <w:w w:val="105"/>
              </w:rPr>
              <w:t xml:space="preserve"> </w:t>
            </w:r>
            <w:r w:rsidR="00FB6FE0" w:rsidRPr="00C97573">
              <w:rPr>
                <w:rFonts w:ascii="Arial" w:hAnsi="Arial" w:cs="Arial"/>
                <w:i/>
                <w:iCs/>
                <w:color w:val="18181F"/>
                <w:w w:val="105"/>
              </w:rPr>
              <w:t>Service</w:t>
            </w:r>
            <w:r w:rsidRPr="00CF358E">
              <w:rPr>
                <w:rFonts w:ascii="Arial" w:hAnsi="Arial" w:cs="Arial"/>
                <w:i/>
                <w:iCs/>
                <w:color w:val="18181F"/>
                <w:w w:val="105"/>
              </w:rPr>
              <w:t xml:space="preserve"> Manager</w:t>
            </w:r>
            <w:r w:rsidR="00FB6FE0" w:rsidRPr="00C97573">
              <w:rPr>
                <w:rFonts w:ascii="Arial" w:hAnsi="Arial" w:cs="Arial"/>
                <w:color w:val="18181F"/>
                <w:w w:val="105"/>
              </w:rPr>
              <w:t xml:space="preserve"> </w:t>
            </w:r>
            <w:r w:rsidRPr="00CF358E">
              <w:rPr>
                <w:rFonts w:ascii="Arial" w:hAnsi="Arial" w:cs="Arial"/>
                <w:color w:val="18181F"/>
                <w:w w:val="105"/>
              </w:rPr>
              <w:t xml:space="preserve">and its obligations under the Data Protection </w:t>
            </w:r>
            <w:proofErr w:type="gramStart"/>
            <w:r w:rsidRPr="00CF358E">
              <w:rPr>
                <w:rFonts w:ascii="Arial" w:hAnsi="Arial" w:cs="Arial"/>
                <w:color w:val="18181F"/>
                <w:w w:val="105"/>
              </w:rPr>
              <w:t>Legislation, and</w:t>
            </w:r>
            <w:proofErr w:type="gramEnd"/>
            <w:r w:rsidRPr="00CF358E">
              <w:rPr>
                <w:rFonts w:ascii="Arial" w:hAnsi="Arial" w:cs="Arial"/>
                <w:color w:val="18181F"/>
                <w:w w:val="105"/>
              </w:rPr>
              <w:t xml:space="preserve"> provides an adequate level of protection to any Personal Data that are transferred.</w:t>
            </w:r>
          </w:p>
          <w:p w14:paraId="1A42EA70" w14:textId="2FB43006" w:rsidR="00C97F76" w:rsidRPr="00C97573" w:rsidRDefault="00FB6FE0" w:rsidP="00C97573">
            <w:pPr>
              <w:widowControl/>
              <w:shd w:val="clear" w:color="auto" w:fill="FFFFFF"/>
              <w:spacing w:before="120" w:after="120"/>
              <w:ind w:left="709" w:right="575" w:hanging="709"/>
              <w:jc w:val="both"/>
              <w:textAlignment w:val="baseline"/>
              <w:rPr>
                <w:rFonts w:ascii="Arial" w:hAnsi="Arial" w:cs="Arial"/>
                <w:spacing w:val="-3"/>
                <w:lang w:val="en-US"/>
              </w:rPr>
            </w:pPr>
            <w:r w:rsidRPr="00C97573">
              <w:rPr>
                <w:rFonts w:ascii="Arial" w:hAnsi="Arial" w:cs="Arial"/>
                <w:snapToGrid/>
                <w:color w:val="000000"/>
              </w:rPr>
              <w:t>Z</w:t>
            </w:r>
            <w:r w:rsidR="00412087">
              <w:rPr>
                <w:rFonts w:ascii="Arial" w:hAnsi="Arial" w:cs="Arial"/>
                <w:snapToGrid/>
                <w:color w:val="000000"/>
              </w:rPr>
              <w:t>3</w:t>
            </w:r>
            <w:r w:rsidRPr="00C97573">
              <w:rPr>
                <w:rFonts w:ascii="Arial" w:hAnsi="Arial" w:cs="Arial"/>
                <w:snapToGrid/>
                <w:color w:val="000000"/>
              </w:rPr>
              <w:t>.10</w:t>
            </w:r>
            <w:r w:rsidRPr="00C97573">
              <w:rPr>
                <w:rFonts w:ascii="Arial" w:hAnsi="Arial" w:cs="Arial"/>
                <w:snapToGrid/>
                <w:color w:val="000000"/>
              </w:rPr>
              <w:tab/>
            </w:r>
            <w:r w:rsidR="00CF358E" w:rsidRPr="00CF358E">
              <w:rPr>
                <w:rFonts w:ascii="Arial" w:hAnsi="Arial" w:cs="Arial"/>
                <w:snapToGrid/>
                <w:color w:val="000000"/>
              </w:rPr>
              <w:t>The</w:t>
            </w:r>
            <w:r w:rsidR="006B0C41" w:rsidRPr="00C97573">
              <w:rPr>
                <w:rFonts w:ascii="Arial" w:hAnsi="Arial" w:cs="Arial"/>
                <w:snapToGrid/>
                <w:color w:val="000000"/>
              </w:rPr>
              <w:t xml:space="preserve"> </w:t>
            </w:r>
            <w:r w:rsidR="00CF358E" w:rsidRPr="00CF358E">
              <w:rPr>
                <w:rFonts w:ascii="Arial" w:hAnsi="Arial" w:cs="Arial"/>
                <w:i/>
                <w:iCs/>
                <w:snapToGrid/>
                <w:color w:val="000000"/>
                <w:bdr w:val="none" w:sz="0" w:space="0" w:color="auto" w:frame="1"/>
              </w:rPr>
              <w:t>Clien</w:t>
            </w:r>
            <w:r w:rsidR="006B0C41" w:rsidRPr="00C97573">
              <w:rPr>
                <w:rFonts w:ascii="Arial" w:hAnsi="Arial" w:cs="Arial"/>
                <w:i/>
                <w:iCs/>
                <w:snapToGrid/>
                <w:color w:val="000000"/>
                <w:bdr w:val="none" w:sz="0" w:space="0" w:color="auto" w:frame="1"/>
              </w:rPr>
              <w:t xml:space="preserve">t </w:t>
            </w:r>
            <w:r w:rsidR="00CF358E" w:rsidRPr="00CF358E">
              <w:rPr>
                <w:rFonts w:ascii="Arial" w:hAnsi="Arial" w:cs="Arial"/>
                <w:snapToGrid/>
                <w:color w:val="000000"/>
              </w:rPr>
              <w:t>or the</w:t>
            </w:r>
            <w:r w:rsidR="006B0C41" w:rsidRPr="00C97573">
              <w:rPr>
                <w:rFonts w:ascii="Arial" w:hAnsi="Arial" w:cs="Arial"/>
                <w:snapToGrid/>
                <w:color w:val="000000"/>
              </w:rPr>
              <w:t xml:space="preserve"> </w:t>
            </w:r>
            <w:r w:rsidR="00304324">
              <w:rPr>
                <w:rFonts w:ascii="Arial" w:hAnsi="Arial" w:cs="Arial"/>
                <w:i/>
                <w:iCs/>
                <w:snapToGrid/>
                <w:color w:val="000000"/>
                <w:bdr w:val="none" w:sz="0" w:space="0" w:color="auto" w:frame="1"/>
              </w:rPr>
              <w:t>Supplier</w:t>
            </w:r>
            <w:r w:rsidR="006B0C41" w:rsidRPr="00C97573">
              <w:rPr>
                <w:rFonts w:ascii="Arial" w:hAnsi="Arial" w:cs="Arial"/>
                <w:snapToGrid/>
                <w:color w:val="000000"/>
              </w:rPr>
              <w:t xml:space="preserve"> </w:t>
            </w:r>
            <w:r w:rsidR="00CF358E" w:rsidRPr="00CF358E">
              <w:rPr>
                <w:rFonts w:ascii="Arial" w:hAnsi="Arial" w:cs="Arial"/>
                <w:snapToGrid/>
                <w:color w:val="000000"/>
              </w:rPr>
              <w:t>provides appropriate safeguards in relation to the transfer and ensures that the data subject has enforceable rights and effective legal remedies.</w:t>
            </w:r>
          </w:p>
        </w:tc>
      </w:tr>
      <w:tr w:rsidR="00FB6FE0" w:rsidRPr="00C97573" w14:paraId="283180B7" w14:textId="77777777" w:rsidTr="00426B1A">
        <w:tc>
          <w:tcPr>
            <w:tcW w:w="1560" w:type="dxa"/>
          </w:tcPr>
          <w:p w14:paraId="42738D2E" w14:textId="422047E6" w:rsidR="00A73D1D" w:rsidRPr="00C97573" w:rsidRDefault="00FB6FE0" w:rsidP="00C97F76">
            <w:pPr>
              <w:pStyle w:val="ListParagraph"/>
              <w:suppressAutoHyphens/>
              <w:spacing w:before="120" w:after="120"/>
              <w:ind w:left="0"/>
              <w:jc w:val="both"/>
              <w:rPr>
                <w:rFonts w:ascii="Arial" w:hAnsi="Arial" w:cs="Arial"/>
                <w:bCs/>
                <w:spacing w:val="-3"/>
                <w:lang w:val="en-US"/>
              </w:rPr>
            </w:pPr>
            <w:r w:rsidRPr="00C97573">
              <w:rPr>
                <w:rFonts w:ascii="Arial" w:hAnsi="Arial" w:cs="Arial"/>
                <w:bCs/>
                <w:spacing w:val="-3"/>
                <w:lang w:val="en-US"/>
              </w:rPr>
              <w:lastRenderedPageBreak/>
              <w:t>Z</w:t>
            </w:r>
            <w:r w:rsidR="00412087">
              <w:rPr>
                <w:rFonts w:ascii="Arial" w:hAnsi="Arial" w:cs="Arial"/>
                <w:bCs/>
                <w:spacing w:val="-3"/>
                <w:lang w:val="en-US"/>
              </w:rPr>
              <w:t>4</w:t>
            </w:r>
          </w:p>
          <w:p w14:paraId="26BAA5DF" w14:textId="6A9EBAAB" w:rsidR="006B0C41" w:rsidRPr="00C97573" w:rsidRDefault="006B0C41" w:rsidP="00C97F76">
            <w:pPr>
              <w:pStyle w:val="ListParagraph"/>
              <w:suppressAutoHyphens/>
              <w:spacing w:before="120" w:after="120"/>
              <w:ind w:left="0"/>
              <w:jc w:val="both"/>
              <w:rPr>
                <w:rFonts w:ascii="Arial" w:hAnsi="Arial" w:cs="Arial"/>
                <w:bCs/>
                <w:spacing w:val="-3"/>
                <w:lang w:val="en-US"/>
              </w:rPr>
            </w:pPr>
            <w:r w:rsidRPr="00C97573">
              <w:rPr>
                <w:rFonts w:ascii="Arial" w:hAnsi="Arial" w:cs="Arial"/>
                <w:bCs/>
                <w:spacing w:val="-3"/>
                <w:lang w:val="en-US"/>
              </w:rPr>
              <w:t>Audit</w:t>
            </w:r>
          </w:p>
        </w:tc>
        <w:tc>
          <w:tcPr>
            <w:tcW w:w="7796" w:type="dxa"/>
          </w:tcPr>
          <w:p w14:paraId="0DD7D33A" w14:textId="390D1132" w:rsidR="006B0C41" w:rsidRPr="00C97573" w:rsidRDefault="006B0C41" w:rsidP="006B0C41">
            <w:pPr>
              <w:tabs>
                <w:tab w:val="left" w:pos="975"/>
              </w:tabs>
              <w:spacing w:before="120" w:after="120"/>
              <w:ind w:left="709" w:right="505" w:hanging="709"/>
              <w:jc w:val="both"/>
              <w:rPr>
                <w:rFonts w:ascii="Arial" w:hAnsi="Arial" w:cs="Arial"/>
                <w:color w:val="18181F"/>
                <w:w w:val="105"/>
              </w:rPr>
            </w:pPr>
            <w:r w:rsidRPr="00C97573">
              <w:rPr>
                <w:rFonts w:ascii="Arial" w:hAnsi="Arial" w:cs="Arial"/>
                <w:color w:val="18181F"/>
                <w:w w:val="105"/>
              </w:rPr>
              <w:t>Z</w:t>
            </w:r>
            <w:r w:rsidR="00412087">
              <w:rPr>
                <w:rFonts w:ascii="Arial" w:hAnsi="Arial" w:cs="Arial"/>
                <w:color w:val="18181F"/>
                <w:w w:val="105"/>
              </w:rPr>
              <w:t>4</w:t>
            </w:r>
            <w:r w:rsidRPr="00C97573">
              <w:rPr>
                <w:rFonts w:ascii="Arial" w:hAnsi="Arial" w:cs="Arial"/>
                <w:color w:val="18181F"/>
                <w:w w:val="105"/>
              </w:rPr>
              <w:t>.1</w:t>
            </w:r>
            <w:r w:rsidRPr="00C97573">
              <w:rPr>
                <w:rFonts w:ascii="Arial" w:hAnsi="Arial" w:cs="Arial"/>
                <w:color w:val="18181F"/>
                <w:w w:val="105"/>
              </w:rPr>
              <w:tab/>
              <w:t xml:space="preserve">The </w:t>
            </w:r>
            <w:r w:rsidR="00304324">
              <w:rPr>
                <w:rFonts w:ascii="Arial" w:hAnsi="Arial" w:cs="Arial"/>
                <w:i/>
                <w:iCs/>
                <w:color w:val="18181F"/>
                <w:w w:val="105"/>
              </w:rPr>
              <w:t>Supplier</w:t>
            </w:r>
            <w:r w:rsidRPr="00CF358E">
              <w:rPr>
                <w:rFonts w:ascii="Arial" w:hAnsi="Arial" w:cs="Arial"/>
                <w:color w:val="18181F"/>
                <w:w w:val="105"/>
              </w:rPr>
              <w:t> </w:t>
            </w:r>
            <w:r w:rsidRPr="00C97573">
              <w:rPr>
                <w:rFonts w:ascii="Arial" w:hAnsi="Arial" w:cs="Arial"/>
                <w:color w:val="18181F"/>
                <w:w w:val="105"/>
              </w:rPr>
              <w:t xml:space="preserve">keeps and maintains for the </w:t>
            </w:r>
            <w:r w:rsidRPr="00C97573">
              <w:rPr>
                <w:rFonts w:ascii="Arial" w:hAnsi="Arial" w:cs="Arial"/>
                <w:i/>
                <w:iCs/>
                <w:color w:val="18181F"/>
                <w:w w:val="105"/>
              </w:rPr>
              <w:t>period for retention</w:t>
            </w:r>
            <w:r w:rsidRPr="00C97573">
              <w:rPr>
                <w:rFonts w:ascii="Arial" w:hAnsi="Arial" w:cs="Arial"/>
                <w:color w:val="18181F"/>
                <w:w w:val="105"/>
              </w:rPr>
              <w:t xml:space="preserve"> or as long a period as may be agreed between the Parties, full and accurate records of the contract including:</w:t>
            </w:r>
          </w:p>
          <w:p w14:paraId="2BCF21F3" w14:textId="625B66BB" w:rsidR="006B0C41" w:rsidRPr="00C97573" w:rsidRDefault="006B0C41" w:rsidP="006B0C41">
            <w:pPr>
              <w:pStyle w:val="ListParagraph"/>
              <w:numPr>
                <w:ilvl w:val="0"/>
                <w:numId w:val="41"/>
              </w:numPr>
              <w:tabs>
                <w:tab w:val="left" w:pos="975"/>
              </w:tabs>
              <w:spacing w:before="120" w:after="120"/>
              <w:ind w:left="1054" w:right="505"/>
              <w:jc w:val="both"/>
              <w:rPr>
                <w:rFonts w:ascii="Arial" w:hAnsi="Arial" w:cs="Arial"/>
                <w:color w:val="18181F"/>
                <w:w w:val="105"/>
              </w:rPr>
            </w:pPr>
            <w:r w:rsidRPr="00C97573">
              <w:rPr>
                <w:rFonts w:ascii="Arial" w:hAnsi="Arial" w:cs="Arial"/>
                <w:color w:val="18181F"/>
                <w:w w:val="105"/>
              </w:rPr>
              <w:t xml:space="preserve">the </w:t>
            </w:r>
            <w:r w:rsidRPr="00C97573">
              <w:rPr>
                <w:rFonts w:ascii="Arial" w:hAnsi="Arial" w:cs="Arial"/>
                <w:i/>
                <w:iCs/>
                <w:color w:val="18181F"/>
                <w:w w:val="105"/>
              </w:rPr>
              <w:t>services</w:t>
            </w:r>
            <w:r w:rsidRPr="00C97573">
              <w:rPr>
                <w:rFonts w:ascii="Arial" w:hAnsi="Arial" w:cs="Arial"/>
                <w:color w:val="18181F"/>
                <w:w w:val="105"/>
              </w:rPr>
              <w:t xml:space="preserve"> provided under it;</w:t>
            </w:r>
          </w:p>
          <w:p w14:paraId="445644DD" w14:textId="065B83C3" w:rsidR="006B0C41" w:rsidRPr="00C97573" w:rsidRDefault="006B0C41" w:rsidP="006B0C41">
            <w:pPr>
              <w:pStyle w:val="ListParagraph"/>
              <w:numPr>
                <w:ilvl w:val="0"/>
                <w:numId w:val="41"/>
              </w:numPr>
              <w:tabs>
                <w:tab w:val="left" w:pos="975"/>
              </w:tabs>
              <w:spacing w:before="120" w:after="120"/>
              <w:ind w:left="1054" w:right="505"/>
              <w:jc w:val="both"/>
              <w:rPr>
                <w:rFonts w:ascii="Arial" w:hAnsi="Arial" w:cs="Arial"/>
                <w:color w:val="18181F"/>
                <w:w w:val="105"/>
              </w:rPr>
            </w:pPr>
            <w:r w:rsidRPr="00C97573">
              <w:rPr>
                <w:rFonts w:ascii="Arial" w:hAnsi="Arial" w:cs="Arial"/>
                <w:color w:val="18181F"/>
                <w:w w:val="105"/>
              </w:rPr>
              <w:t xml:space="preserve">all expenditure reimbursed by the </w:t>
            </w:r>
            <w:r w:rsidRPr="00C97573">
              <w:rPr>
                <w:rFonts w:ascii="Arial" w:hAnsi="Arial" w:cs="Arial"/>
                <w:i/>
                <w:iCs/>
                <w:color w:val="18181F"/>
                <w:w w:val="105"/>
              </w:rPr>
              <w:t>Client</w:t>
            </w:r>
            <w:r w:rsidRPr="00C97573">
              <w:rPr>
                <w:rFonts w:ascii="Arial" w:hAnsi="Arial" w:cs="Arial"/>
                <w:color w:val="18181F"/>
                <w:w w:val="105"/>
              </w:rPr>
              <w:t>;</w:t>
            </w:r>
          </w:p>
          <w:p w14:paraId="3C9CA71B" w14:textId="2D48D1B0" w:rsidR="006B0C41" w:rsidRPr="00C97573" w:rsidRDefault="006B0C41" w:rsidP="006B0C41">
            <w:pPr>
              <w:pStyle w:val="ListParagraph"/>
              <w:numPr>
                <w:ilvl w:val="0"/>
                <w:numId w:val="41"/>
              </w:numPr>
              <w:tabs>
                <w:tab w:val="left" w:pos="975"/>
              </w:tabs>
              <w:spacing w:before="120" w:after="120"/>
              <w:ind w:left="1054" w:right="505"/>
              <w:jc w:val="both"/>
              <w:rPr>
                <w:rFonts w:ascii="Arial" w:hAnsi="Arial" w:cs="Arial"/>
                <w:color w:val="18181F"/>
                <w:w w:val="105"/>
              </w:rPr>
            </w:pPr>
            <w:r w:rsidRPr="00C97573">
              <w:rPr>
                <w:rFonts w:ascii="Arial" w:hAnsi="Arial" w:cs="Arial"/>
                <w:color w:val="18181F"/>
                <w:w w:val="105"/>
              </w:rPr>
              <w:t xml:space="preserve">all payments made by the </w:t>
            </w:r>
            <w:r w:rsidRPr="00C97573">
              <w:rPr>
                <w:rFonts w:ascii="Arial" w:hAnsi="Arial" w:cs="Arial"/>
                <w:i/>
                <w:iCs/>
                <w:color w:val="18181F"/>
                <w:w w:val="105"/>
              </w:rPr>
              <w:t>Client</w:t>
            </w:r>
            <w:r w:rsidRPr="00C97573">
              <w:rPr>
                <w:rFonts w:ascii="Arial" w:hAnsi="Arial" w:cs="Arial"/>
                <w:color w:val="18181F"/>
                <w:w w:val="105"/>
              </w:rPr>
              <w:t>.</w:t>
            </w:r>
          </w:p>
          <w:p w14:paraId="617A3433" w14:textId="4B78564A" w:rsidR="00FB6FE0" w:rsidRPr="00C97573" w:rsidRDefault="006B0C41" w:rsidP="006B0C41">
            <w:pPr>
              <w:tabs>
                <w:tab w:val="left" w:pos="975"/>
              </w:tabs>
              <w:spacing w:before="120" w:after="120"/>
              <w:ind w:left="709" w:right="505" w:hanging="709"/>
              <w:jc w:val="both"/>
              <w:rPr>
                <w:rFonts w:ascii="Arial" w:hAnsi="Arial" w:cs="Arial"/>
                <w:color w:val="18181F"/>
                <w:w w:val="105"/>
              </w:rPr>
            </w:pPr>
            <w:r w:rsidRPr="00C97573">
              <w:rPr>
                <w:rFonts w:ascii="Arial" w:hAnsi="Arial" w:cs="Arial"/>
                <w:color w:val="18181F"/>
                <w:w w:val="105"/>
              </w:rPr>
              <w:t>Z</w:t>
            </w:r>
            <w:r w:rsidR="00412087">
              <w:rPr>
                <w:rFonts w:ascii="Arial" w:hAnsi="Arial" w:cs="Arial"/>
                <w:color w:val="18181F"/>
                <w:w w:val="105"/>
              </w:rPr>
              <w:t>4</w:t>
            </w:r>
            <w:r w:rsidRPr="00C97573">
              <w:rPr>
                <w:rFonts w:ascii="Arial" w:hAnsi="Arial" w:cs="Arial"/>
                <w:color w:val="18181F"/>
                <w:w w:val="105"/>
              </w:rPr>
              <w:t>.2</w:t>
            </w:r>
            <w:r w:rsidRPr="00C97573">
              <w:rPr>
                <w:rFonts w:ascii="Arial" w:hAnsi="Arial" w:cs="Arial"/>
                <w:color w:val="18181F"/>
                <w:w w:val="105"/>
              </w:rPr>
              <w:tab/>
              <w:t xml:space="preserve">The </w:t>
            </w:r>
            <w:r w:rsidR="00304324">
              <w:rPr>
                <w:rFonts w:ascii="Arial" w:hAnsi="Arial" w:cs="Arial"/>
                <w:i/>
                <w:iCs/>
                <w:color w:val="18181F"/>
                <w:w w:val="105"/>
              </w:rPr>
              <w:t>Supplier</w:t>
            </w:r>
            <w:r w:rsidRPr="00C97573">
              <w:rPr>
                <w:rFonts w:ascii="Arial" w:hAnsi="Arial" w:cs="Arial"/>
                <w:color w:val="18181F"/>
                <w:w w:val="105"/>
              </w:rPr>
              <w:t xml:space="preserve"> on request affords the </w:t>
            </w:r>
            <w:r w:rsidRPr="00C97573">
              <w:rPr>
                <w:rFonts w:ascii="Arial" w:hAnsi="Arial" w:cs="Arial"/>
                <w:i/>
                <w:iCs/>
                <w:color w:val="18181F"/>
                <w:w w:val="105"/>
              </w:rPr>
              <w:t>Client</w:t>
            </w:r>
            <w:r w:rsidRPr="00C97573">
              <w:rPr>
                <w:rFonts w:ascii="Arial" w:hAnsi="Arial" w:cs="Arial"/>
                <w:color w:val="18181F"/>
                <w:w w:val="105"/>
              </w:rPr>
              <w:t xml:space="preserve"> such access to those records as may be required in connection with the contract.</w:t>
            </w:r>
          </w:p>
        </w:tc>
      </w:tr>
      <w:tr w:rsidR="00C97F76" w:rsidRPr="00C97573" w14:paraId="3DB385F6" w14:textId="77777777" w:rsidTr="00426B1A">
        <w:tc>
          <w:tcPr>
            <w:tcW w:w="1560" w:type="dxa"/>
          </w:tcPr>
          <w:p w14:paraId="234FFE25" w14:textId="46C15ADB" w:rsidR="00D07E4A" w:rsidRPr="00C97573" w:rsidRDefault="00D07E4A" w:rsidP="00C97F76">
            <w:pPr>
              <w:pStyle w:val="ListParagraph"/>
              <w:suppressAutoHyphens/>
              <w:spacing w:before="120" w:after="120"/>
              <w:ind w:left="0"/>
              <w:jc w:val="both"/>
              <w:rPr>
                <w:rFonts w:ascii="Arial" w:hAnsi="Arial" w:cs="Arial"/>
                <w:bCs/>
                <w:spacing w:val="-3"/>
                <w:lang w:val="en-US"/>
              </w:rPr>
            </w:pPr>
            <w:r w:rsidRPr="00C97573">
              <w:rPr>
                <w:rFonts w:ascii="Arial" w:hAnsi="Arial" w:cs="Arial"/>
                <w:bCs/>
                <w:spacing w:val="-3"/>
                <w:lang w:val="en-US"/>
              </w:rPr>
              <w:t>Z</w:t>
            </w:r>
            <w:r w:rsidR="00412087">
              <w:rPr>
                <w:rFonts w:ascii="Arial" w:hAnsi="Arial" w:cs="Arial"/>
                <w:bCs/>
                <w:spacing w:val="-3"/>
                <w:lang w:val="en-US"/>
              </w:rPr>
              <w:t>5</w:t>
            </w:r>
          </w:p>
          <w:p w14:paraId="264D9BDA" w14:textId="0CE75FB9" w:rsidR="00C97F76" w:rsidRPr="00C97573" w:rsidRDefault="00D07E4A" w:rsidP="00C97F76">
            <w:pPr>
              <w:pStyle w:val="ListParagraph"/>
              <w:suppressAutoHyphens/>
              <w:spacing w:before="120" w:after="120"/>
              <w:ind w:left="0"/>
              <w:jc w:val="both"/>
              <w:rPr>
                <w:rFonts w:ascii="Arial" w:hAnsi="Arial" w:cs="Arial"/>
                <w:bCs/>
                <w:spacing w:val="-3"/>
                <w:lang w:val="en-US"/>
              </w:rPr>
            </w:pPr>
            <w:r w:rsidRPr="00C97573">
              <w:rPr>
                <w:rFonts w:ascii="Arial" w:hAnsi="Arial" w:cs="Arial"/>
                <w:bCs/>
                <w:spacing w:val="-3"/>
                <w:lang w:val="en-US"/>
              </w:rPr>
              <w:t>Modern Slavery</w:t>
            </w:r>
          </w:p>
        </w:tc>
        <w:tc>
          <w:tcPr>
            <w:tcW w:w="7796" w:type="dxa"/>
          </w:tcPr>
          <w:p w14:paraId="4ED5A549" w14:textId="37ACC8D4" w:rsidR="00D07E4A" w:rsidRPr="00C97573" w:rsidRDefault="00D07E4A" w:rsidP="002D6A4B">
            <w:pPr>
              <w:tabs>
                <w:tab w:val="left" w:pos="975"/>
              </w:tabs>
              <w:spacing w:before="120" w:after="120"/>
              <w:ind w:left="709" w:right="505" w:hanging="709"/>
              <w:jc w:val="both"/>
              <w:rPr>
                <w:rFonts w:ascii="Arial" w:hAnsi="Arial" w:cs="Arial"/>
              </w:rPr>
            </w:pPr>
            <w:r w:rsidRPr="00C97573">
              <w:rPr>
                <w:rFonts w:ascii="Arial" w:hAnsi="Arial" w:cs="Arial"/>
                <w:color w:val="18181F"/>
                <w:w w:val="105"/>
              </w:rPr>
              <w:t>Z</w:t>
            </w:r>
            <w:r w:rsidR="00412087">
              <w:rPr>
                <w:rFonts w:ascii="Arial" w:hAnsi="Arial" w:cs="Arial"/>
                <w:color w:val="18181F"/>
                <w:w w:val="105"/>
              </w:rPr>
              <w:t>5</w:t>
            </w:r>
            <w:r w:rsidRPr="00C97573">
              <w:rPr>
                <w:rFonts w:ascii="Arial" w:hAnsi="Arial" w:cs="Arial"/>
                <w:color w:val="18181F"/>
                <w:w w:val="105"/>
              </w:rPr>
              <w:t>.1</w:t>
            </w:r>
            <w:r w:rsidRPr="00C97573">
              <w:rPr>
                <w:rFonts w:ascii="Arial" w:hAnsi="Arial" w:cs="Arial"/>
                <w:color w:val="18181F"/>
                <w:w w:val="105"/>
              </w:rPr>
              <w:tab/>
              <w:t xml:space="preserve">In performing its obligations under the contract, the </w:t>
            </w:r>
            <w:r w:rsidR="00304324">
              <w:rPr>
                <w:rFonts w:ascii="Arial" w:hAnsi="Arial" w:cs="Arial"/>
                <w:i/>
                <w:color w:val="18181F"/>
                <w:w w:val="105"/>
              </w:rPr>
              <w:t>Supplier</w:t>
            </w:r>
            <w:r w:rsidRPr="00C97573">
              <w:rPr>
                <w:rFonts w:ascii="Arial" w:hAnsi="Arial" w:cs="Arial"/>
                <w:i/>
                <w:color w:val="18181F"/>
                <w:w w:val="105"/>
              </w:rPr>
              <w:t xml:space="preserve"> </w:t>
            </w:r>
            <w:r w:rsidRPr="00C97573">
              <w:rPr>
                <w:rFonts w:ascii="Arial" w:hAnsi="Arial" w:cs="Arial"/>
                <w:color w:val="18181F"/>
                <w:w w:val="105"/>
              </w:rPr>
              <w:t xml:space="preserve">shall, and shall ensure that each of its </w:t>
            </w:r>
            <w:r w:rsidRPr="00C97573">
              <w:rPr>
                <w:rFonts w:ascii="Arial" w:hAnsi="Arial" w:cs="Arial"/>
                <w:color w:val="16161C"/>
              </w:rPr>
              <w:t>Subcontractors</w:t>
            </w:r>
            <w:r w:rsidRPr="00C97573">
              <w:rPr>
                <w:rFonts w:ascii="Arial" w:hAnsi="Arial" w:cs="Arial"/>
                <w:color w:val="18181F"/>
                <w:w w:val="105"/>
              </w:rPr>
              <w:t xml:space="preserve"> shall, comply with the</w:t>
            </w:r>
            <w:r w:rsidRPr="00C97573">
              <w:rPr>
                <w:rFonts w:ascii="Arial" w:hAnsi="Arial" w:cs="Arial"/>
                <w:i/>
                <w:color w:val="18181F"/>
                <w:w w:val="105"/>
              </w:rPr>
              <w:t xml:space="preserve"> Client’s </w:t>
            </w:r>
            <w:r w:rsidRPr="00C97573">
              <w:rPr>
                <w:rFonts w:ascii="Arial" w:hAnsi="Arial" w:cs="Arial"/>
                <w:color w:val="18181F"/>
                <w:w w:val="105"/>
              </w:rPr>
              <w:t>anti­slavery</w:t>
            </w:r>
            <w:r w:rsidRPr="00C97573">
              <w:rPr>
                <w:rFonts w:ascii="Arial" w:hAnsi="Arial" w:cs="Arial"/>
                <w:color w:val="18181F"/>
                <w:spacing w:val="-2"/>
                <w:w w:val="105"/>
              </w:rPr>
              <w:t xml:space="preserve"> </w:t>
            </w:r>
            <w:r w:rsidRPr="00C97573">
              <w:rPr>
                <w:rFonts w:ascii="Arial" w:hAnsi="Arial" w:cs="Arial"/>
                <w:color w:val="18181F"/>
                <w:w w:val="105"/>
              </w:rPr>
              <w:t>policy.</w:t>
            </w:r>
          </w:p>
          <w:p w14:paraId="37C31927" w14:textId="161CFFC6" w:rsidR="00D07E4A" w:rsidRPr="00C97573" w:rsidRDefault="00D07E4A" w:rsidP="002D6A4B">
            <w:pPr>
              <w:tabs>
                <w:tab w:val="left" w:pos="975"/>
              </w:tabs>
              <w:spacing w:before="120" w:after="120"/>
              <w:ind w:left="709" w:right="505" w:hanging="709"/>
              <w:jc w:val="both"/>
              <w:rPr>
                <w:rFonts w:ascii="Arial" w:hAnsi="Arial" w:cs="Arial"/>
              </w:rPr>
            </w:pPr>
            <w:r w:rsidRPr="00C97573">
              <w:rPr>
                <w:rFonts w:ascii="Arial" w:hAnsi="Arial" w:cs="Arial"/>
                <w:color w:val="18181F"/>
                <w:w w:val="105"/>
              </w:rPr>
              <w:t>Z</w:t>
            </w:r>
            <w:r w:rsidR="00412087">
              <w:rPr>
                <w:rFonts w:ascii="Arial" w:hAnsi="Arial" w:cs="Arial"/>
                <w:color w:val="18181F"/>
                <w:w w:val="105"/>
              </w:rPr>
              <w:t>5</w:t>
            </w:r>
            <w:r w:rsidRPr="00C97573">
              <w:rPr>
                <w:rFonts w:ascii="Arial" w:hAnsi="Arial" w:cs="Arial"/>
                <w:color w:val="18181F"/>
                <w:w w:val="105"/>
              </w:rPr>
              <w:t>.2</w:t>
            </w:r>
            <w:r w:rsidRPr="00C97573">
              <w:rPr>
                <w:rFonts w:ascii="Arial" w:hAnsi="Arial" w:cs="Arial"/>
                <w:color w:val="18181F"/>
                <w:w w:val="105"/>
              </w:rPr>
              <w:tab/>
              <w:t xml:space="preserve">The </w:t>
            </w:r>
            <w:r w:rsidR="00304324">
              <w:rPr>
                <w:rFonts w:ascii="Arial" w:hAnsi="Arial" w:cs="Arial"/>
                <w:i/>
                <w:color w:val="18181F"/>
                <w:w w:val="105"/>
              </w:rPr>
              <w:t>Supplier</w:t>
            </w:r>
            <w:r w:rsidRPr="00C97573">
              <w:rPr>
                <w:rFonts w:ascii="Arial" w:hAnsi="Arial" w:cs="Arial"/>
                <w:i/>
                <w:color w:val="18181F"/>
                <w:w w:val="105"/>
              </w:rPr>
              <w:t xml:space="preserve"> </w:t>
            </w:r>
            <w:r w:rsidRPr="00C97573">
              <w:rPr>
                <w:rFonts w:ascii="Arial" w:hAnsi="Arial" w:cs="Arial"/>
                <w:color w:val="18181F"/>
                <w:w w:val="105"/>
              </w:rPr>
              <w:t>represents and warrants</w:t>
            </w:r>
            <w:r w:rsidRPr="00C97573">
              <w:rPr>
                <w:rFonts w:ascii="Arial" w:hAnsi="Arial" w:cs="Arial"/>
                <w:color w:val="18181F"/>
                <w:spacing w:val="5"/>
                <w:w w:val="105"/>
              </w:rPr>
              <w:t xml:space="preserve"> </w:t>
            </w:r>
            <w:r w:rsidRPr="00C97573">
              <w:rPr>
                <w:rFonts w:ascii="Arial" w:hAnsi="Arial" w:cs="Arial"/>
                <w:color w:val="18181F"/>
                <w:w w:val="105"/>
              </w:rPr>
              <w:t>that:</w:t>
            </w:r>
          </w:p>
          <w:p w14:paraId="2F6EAED5" w14:textId="4B628D47" w:rsidR="00D07E4A" w:rsidRPr="00C97573" w:rsidRDefault="00412087" w:rsidP="002D6A4B">
            <w:pPr>
              <w:pStyle w:val="ListParagraph"/>
              <w:spacing w:before="120" w:after="120"/>
              <w:ind w:left="1560" w:right="505" w:hanging="841"/>
              <w:jc w:val="both"/>
              <w:rPr>
                <w:rFonts w:ascii="Arial" w:hAnsi="Arial" w:cs="Arial"/>
              </w:rPr>
            </w:pPr>
            <w:r>
              <w:rPr>
                <w:rFonts w:ascii="Arial" w:hAnsi="Arial" w:cs="Arial"/>
                <w:color w:val="18181F"/>
                <w:w w:val="105"/>
              </w:rPr>
              <w:t>Z5</w:t>
            </w:r>
            <w:r w:rsidR="00D07E4A" w:rsidRPr="00C97573">
              <w:rPr>
                <w:rFonts w:ascii="Arial" w:hAnsi="Arial" w:cs="Arial"/>
                <w:color w:val="18181F"/>
                <w:w w:val="105"/>
              </w:rPr>
              <w:t>.2.1</w:t>
            </w:r>
            <w:r w:rsidR="00D07E4A" w:rsidRPr="00C97573">
              <w:rPr>
                <w:rFonts w:ascii="Arial" w:hAnsi="Arial" w:cs="Arial"/>
                <w:color w:val="18181F"/>
                <w:w w:val="105"/>
              </w:rPr>
              <w:tab/>
              <w:t xml:space="preserve">it </w:t>
            </w:r>
            <w:r w:rsidR="00D07E4A" w:rsidRPr="00C97573">
              <w:rPr>
                <w:rFonts w:ascii="Arial" w:hAnsi="Arial" w:cs="Arial"/>
                <w:color w:val="2F2F31"/>
                <w:w w:val="105"/>
              </w:rPr>
              <w:t xml:space="preserve">is, </w:t>
            </w:r>
            <w:r w:rsidR="00D07E4A" w:rsidRPr="00C97573">
              <w:rPr>
                <w:rFonts w:ascii="Arial" w:hAnsi="Arial" w:cs="Arial"/>
                <w:color w:val="18181F"/>
                <w:w w:val="105"/>
              </w:rPr>
              <w:t xml:space="preserve">and its staff are, fully aware of the provisions of the Modern Slavery Act 2015 (the Modern Slavery Act) and that it has not and will not commit any act and/or omission which would place the </w:t>
            </w:r>
            <w:r w:rsidR="00304324">
              <w:rPr>
                <w:rFonts w:ascii="Arial" w:hAnsi="Arial" w:cs="Arial"/>
                <w:i/>
                <w:color w:val="18181F"/>
                <w:w w:val="105"/>
              </w:rPr>
              <w:t>Supplier</w:t>
            </w:r>
            <w:r w:rsidR="00D07E4A" w:rsidRPr="00C97573">
              <w:rPr>
                <w:rFonts w:ascii="Arial" w:hAnsi="Arial" w:cs="Arial"/>
                <w:i/>
                <w:color w:val="18181F"/>
                <w:w w:val="105"/>
              </w:rPr>
              <w:t xml:space="preserve"> </w:t>
            </w:r>
            <w:r w:rsidR="00D07E4A" w:rsidRPr="00C97573">
              <w:rPr>
                <w:rFonts w:ascii="Arial" w:hAnsi="Arial" w:cs="Arial"/>
                <w:color w:val="18181F"/>
                <w:w w:val="105"/>
              </w:rPr>
              <w:t>or the</w:t>
            </w:r>
            <w:r w:rsidR="00D07E4A" w:rsidRPr="00C97573">
              <w:rPr>
                <w:rFonts w:ascii="Arial" w:hAnsi="Arial" w:cs="Arial"/>
                <w:i/>
                <w:color w:val="18181F"/>
                <w:w w:val="105"/>
              </w:rPr>
              <w:t xml:space="preserve"> Client </w:t>
            </w:r>
            <w:r w:rsidR="00D07E4A" w:rsidRPr="00C97573">
              <w:rPr>
                <w:rFonts w:ascii="Arial" w:hAnsi="Arial" w:cs="Arial"/>
                <w:color w:val="18181F"/>
                <w:w w:val="105"/>
              </w:rPr>
              <w:t xml:space="preserve">in breach of the Modern Slavery Act, whether in connection with the </w:t>
            </w:r>
            <w:r w:rsidR="00D07E4A" w:rsidRPr="00C97573">
              <w:rPr>
                <w:rFonts w:ascii="Arial" w:hAnsi="Arial" w:cs="Arial"/>
                <w:i/>
                <w:color w:val="18181F"/>
                <w:w w:val="105"/>
              </w:rPr>
              <w:t xml:space="preserve">service </w:t>
            </w:r>
            <w:r w:rsidR="00D07E4A" w:rsidRPr="00C97573">
              <w:rPr>
                <w:rFonts w:ascii="Arial" w:hAnsi="Arial" w:cs="Arial"/>
                <w:color w:val="18181F"/>
                <w:w w:val="105"/>
              </w:rPr>
              <w:t>or otherwise;</w:t>
            </w:r>
            <w:r w:rsidR="00D07E4A" w:rsidRPr="00C97573">
              <w:rPr>
                <w:rFonts w:ascii="Arial" w:hAnsi="Arial" w:cs="Arial"/>
                <w:color w:val="18181F"/>
                <w:spacing w:val="-6"/>
                <w:w w:val="105"/>
              </w:rPr>
              <w:t xml:space="preserve"> </w:t>
            </w:r>
            <w:r w:rsidR="00D07E4A" w:rsidRPr="00C97573">
              <w:rPr>
                <w:rFonts w:ascii="Arial" w:hAnsi="Arial" w:cs="Arial"/>
                <w:color w:val="18181F"/>
                <w:w w:val="105"/>
              </w:rPr>
              <w:t>and</w:t>
            </w:r>
          </w:p>
          <w:p w14:paraId="6313861F" w14:textId="160E2702" w:rsidR="00D07E4A" w:rsidRPr="00C97573" w:rsidRDefault="00412087" w:rsidP="002D6A4B">
            <w:pPr>
              <w:pStyle w:val="ListParagraph"/>
              <w:spacing w:before="120" w:after="120"/>
              <w:ind w:left="1560" w:right="505" w:hanging="841"/>
              <w:jc w:val="both"/>
              <w:rPr>
                <w:rFonts w:ascii="Arial" w:hAnsi="Arial" w:cs="Arial"/>
                <w:color w:val="18181F"/>
                <w:w w:val="105"/>
              </w:rPr>
            </w:pPr>
            <w:r>
              <w:rPr>
                <w:rFonts w:ascii="Arial" w:hAnsi="Arial" w:cs="Arial"/>
                <w:color w:val="18181F"/>
                <w:w w:val="105"/>
              </w:rPr>
              <w:t>Z5</w:t>
            </w:r>
            <w:r w:rsidR="00D07E4A" w:rsidRPr="00C97573">
              <w:rPr>
                <w:rFonts w:ascii="Arial" w:hAnsi="Arial" w:cs="Arial"/>
                <w:color w:val="18181F"/>
                <w:w w:val="105"/>
              </w:rPr>
              <w:t>.2.2</w:t>
            </w:r>
            <w:r w:rsidR="00D07E4A" w:rsidRPr="00C97573">
              <w:rPr>
                <w:rFonts w:ascii="Arial" w:hAnsi="Arial" w:cs="Arial"/>
                <w:color w:val="18181F"/>
                <w:w w:val="105"/>
              </w:rPr>
              <w:tab/>
              <w:t xml:space="preserve">neither the </w:t>
            </w:r>
            <w:r w:rsidR="00304324">
              <w:rPr>
                <w:rFonts w:ascii="Arial" w:hAnsi="Arial" w:cs="Arial"/>
                <w:i/>
                <w:color w:val="18181F"/>
                <w:w w:val="105"/>
              </w:rPr>
              <w:t>Supplier</w:t>
            </w:r>
            <w:r w:rsidR="00D07E4A" w:rsidRPr="00C97573">
              <w:rPr>
                <w:rFonts w:ascii="Arial" w:hAnsi="Arial" w:cs="Arial"/>
                <w:color w:val="18181F"/>
                <w:w w:val="105"/>
              </w:rPr>
              <w:t xml:space="preserve"> nor any of its officers, employees or other persons associated with it: (i) has been convicted of any offence involving slavery and human trafficking; or (ii) has been or is the subject of any investigation, inquiry or enforcement proceedings by any governmental, administrative or regulatory body regarding any offence or alleged offence of or in connection with slavery and human trafficking; and</w:t>
            </w:r>
          </w:p>
          <w:p w14:paraId="3A56AFC9" w14:textId="3A44F519" w:rsidR="00D07E4A" w:rsidRPr="00C97573" w:rsidRDefault="00412087" w:rsidP="002D6A4B">
            <w:pPr>
              <w:pStyle w:val="ListParagraph"/>
              <w:spacing w:before="120" w:after="120"/>
              <w:ind w:left="1560" w:right="505" w:hanging="841"/>
              <w:jc w:val="both"/>
              <w:rPr>
                <w:rFonts w:ascii="Arial" w:hAnsi="Arial" w:cs="Arial"/>
                <w:color w:val="18181F"/>
                <w:w w:val="105"/>
              </w:rPr>
            </w:pPr>
            <w:r>
              <w:rPr>
                <w:rFonts w:ascii="Arial" w:hAnsi="Arial" w:cs="Arial"/>
                <w:color w:val="18181F"/>
                <w:w w:val="105"/>
              </w:rPr>
              <w:t>Z5</w:t>
            </w:r>
            <w:r w:rsidR="00D07E4A" w:rsidRPr="00C97573">
              <w:rPr>
                <w:rFonts w:ascii="Arial" w:hAnsi="Arial" w:cs="Arial"/>
                <w:color w:val="18181F"/>
                <w:w w:val="105"/>
              </w:rPr>
              <w:t>.2.3</w:t>
            </w:r>
            <w:r w:rsidR="00D07E4A" w:rsidRPr="00C97573">
              <w:rPr>
                <w:rFonts w:ascii="Arial" w:hAnsi="Arial" w:cs="Arial"/>
                <w:color w:val="18181F"/>
                <w:w w:val="105"/>
              </w:rPr>
              <w:tab/>
              <w:t xml:space="preserve">it has in place, and implements, due diligence procedures for its own suppliers, </w:t>
            </w:r>
            <w:r w:rsidR="00D07E4A" w:rsidRPr="00C97573">
              <w:rPr>
                <w:rFonts w:ascii="Arial" w:hAnsi="Arial" w:cs="Arial"/>
                <w:color w:val="16161C"/>
              </w:rPr>
              <w:t>Subcontractors</w:t>
            </w:r>
            <w:r w:rsidR="00D07E4A" w:rsidRPr="00C97573">
              <w:rPr>
                <w:rFonts w:ascii="Arial" w:hAnsi="Arial" w:cs="Arial"/>
                <w:color w:val="18181F"/>
                <w:w w:val="105"/>
              </w:rPr>
              <w:t xml:space="preserve"> and other participants in its supply chains, to ensure that there is no slavery or human trafficking in its supply chains; and</w:t>
            </w:r>
          </w:p>
          <w:p w14:paraId="399FBFCD" w14:textId="58995DC1" w:rsidR="00D07E4A" w:rsidRPr="00C97573" w:rsidRDefault="00412087" w:rsidP="002D6A4B">
            <w:pPr>
              <w:pStyle w:val="ListParagraph"/>
              <w:spacing w:before="120" w:after="120"/>
              <w:ind w:left="1560" w:right="505" w:hanging="841"/>
              <w:jc w:val="both"/>
              <w:rPr>
                <w:rFonts w:ascii="Arial" w:hAnsi="Arial" w:cs="Arial"/>
                <w:color w:val="18181F"/>
                <w:w w:val="105"/>
              </w:rPr>
            </w:pPr>
            <w:r>
              <w:rPr>
                <w:rFonts w:ascii="Arial" w:hAnsi="Arial" w:cs="Arial"/>
                <w:color w:val="18181F"/>
                <w:w w:val="105"/>
              </w:rPr>
              <w:t>Z5</w:t>
            </w:r>
            <w:r w:rsidR="00D07E4A" w:rsidRPr="00C97573">
              <w:rPr>
                <w:rFonts w:ascii="Arial" w:hAnsi="Arial" w:cs="Arial"/>
                <w:color w:val="18181F"/>
                <w:w w:val="105"/>
              </w:rPr>
              <w:t>.2.4</w:t>
            </w:r>
            <w:r w:rsidR="00D07E4A" w:rsidRPr="00C97573">
              <w:rPr>
                <w:rFonts w:ascii="Arial" w:hAnsi="Arial" w:cs="Arial"/>
                <w:color w:val="18181F"/>
                <w:w w:val="105"/>
              </w:rPr>
              <w:tab/>
              <w:t xml:space="preserve">it will report to the </w:t>
            </w:r>
            <w:r w:rsidR="00D07E4A" w:rsidRPr="00C97573">
              <w:rPr>
                <w:rFonts w:ascii="Arial" w:hAnsi="Arial" w:cs="Arial"/>
                <w:i/>
                <w:color w:val="18181F"/>
                <w:w w:val="105"/>
              </w:rPr>
              <w:t>Client</w:t>
            </w:r>
            <w:r w:rsidR="00D07E4A" w:rsidRPr="00C97573">
              <w:rPr>
                <w:rFonts w:ascii="Arial" w:hAnsi="Arial" w:cs="Arial"/>
                <w:color w:val="18181F"/>
                <w:w w:val="105"/>
              </w:rPr>
              <w:t xml:space="preserve"> any actual or suspected slavery or human trafficking in a supply chain which has a connection with this contract, including by any of its </w:t>
            </w:r>
            <w:r w:rsidR="00D07E4A" w:rsidRPr="00C97573">
              <w:rPr>
                <w:rFonts w:ascii="Arial" w:hAnsi="Arial" w:cs="Arial"/>
                <w:color w:val="16161C"/>
              </w:rPr>
              <w:t>Subcontractors</w:t>
            </w:r>
            <w:r w:rsidR="00D07E4A" w:rsidRPr="00C97573">
              <w:rPr>
                <w:rFonts w:ascii="Arial" w:hAnsi="Arial" w:cs="Arial"/>
                <w:color w:val="18181F"/>
                <w:w w:val="105"/>
              </w:rPr>
              <w:t xml:space="preserve"> or others performing services on its behalf, and co-operate with the </w:t>
            </w:r>
            <w:r w:rsidR="00D07E4A" w:rsidRPr="00C97573">
              <w:rPr>
                <w:rFonts w:ascii="Arial" w:hAnsi="Arial" w:cs="Arial"/>
                <w:i/>
                <w:color w:val="18181F"/>
                <w:w w:val="105"/>
              </w:rPr>
              <w:t>Client</w:t>
            </w:r>
            <w:r w:rsidR="00D07E4A" w:rsidRPr="00C97573">
              <w:rPr>
                <w:rFonts w:ascii="Arial" w:hAnsi="Arial" w:cs="Arial"/>
                <w:color w:val="18181F"/>
                <w:w w:val="105"/>
              </w:rPr>
              <w:t xml:space="preserve"> and/or the </w:t>
            </w:r>
            <w:r w:rsidR="00D07E4A" w:rsidRPr="00C97573">
              <w:rPr>
                <w:rFonts w:ascii="Arial" w:hAnsi="Arial" w:cs="Arial"/>
                <w:i/>
                <w:color w:val="18181F"/>
                <w:w w:val="105"/>
              </w:rPr>
              <w:t>Client</w:t>
            </w:r>
            <w:r w:rsidR="00D07E4A" w:rsidRPr="00C97573">
              <w:rPr>
                <w:rFonts w:ascii="Arial" w:hAnsi="Arial" w:cs="Arial"/>
                <w:color w:val="18181F"/>
                <w:w w:val="105"/>
              </w:rPr>
              <w:t xml:space="preserve"> and/or any regulator and/or prosecutor in any investigation relating to the same.</w:t>
            </w:r>
          </w:p>
          <w:p w14:paraId="1F3724B0" w14:textId="59EE4C78" w:rsidR="00D07E4A" w:rsidRPr="00C97573" w:rsidRDefault="00412087" w:rsidP="002D6A4B">
            <w:pPr>
              <w:spacing w:before="120" w:after="120"/>
              <w:ind w:left="709" w:right="505" w:hanging="709"/>
              <w:jc w:val="both"/>
              <w:rPr>
                <w:rFonts w:ascii="Arial" w:hAnsi="Arial" w:cs="Arial"/>
                <w:color w:val="18181F"/>
                <w:w w:val="105"/>
              </w:rPr>
            </w:pPr>
            <w:r>
              <w:rPr>
                <w:rFonts w:ascii="Arial" w:hAnsi="Arial" w:cs="Arial"/>
                <w:color w:val="18181F"/>
                <w:w w:val="105"/>
              </w:rPr>
              <w:t>Z5</w:t>
            </w:r>
            <w:r w:rsidR="00D07E4A" w:rsidRPr="00C97573">
              <w:rPr>
                <w:rFonts w:ascii="Arial" w:hAnsi="Arial" w:cs="Arial"/>
                <w:color w:val="18181F"/>
                <w:w w:val="105"/>
              </w:rPr>
              <w:t>.3</w:t>
            </w:r>
            <w:r w:rsidR="00D07E4A" w:rsidRPr="00C97573">
              <w:rPr>
                <w:rFonts w:ascii="Arial" w:hAnsi="Arial" w:cs="Arial"/>
                <w:color w:val="18181F"/>
                <w:w w:val="105"/>
              </w:rPr>
              <w:tab/>
              <w:t xml:space="preserve">If the </w:t>
            </w:r>
            <w:r w:rsidR="00D07E4A" w:rsidRPr="00C97573">
              <w:rPr>
                <w:rFonts w:ascii="Arial" w:hAnsi="Arial" w:cs="Arial"/>
                <w:i/>
                <w:color w:val="18181F"/>
                <w:w w:val="105"/>
              </w:rPr>
              <w:t>Client</w:t>
            </w:r>
            <w:r w:rsidR="00D07E4A" w:rsidRPr="00C97573">
              <w:rPr>
                <w:rFonts w:ascii="Arial" w:hAnsi="Arial" w:cs="Arial"/>
                <w:color w:val="18181F"/>
                <w:w w:val="105"/>
              </w:rPr>
              <w:t xml:space="preserve"> agrees that the </w:t>
            </w:r>
            <w:r w:rsidR="00304324">
              <w:rPr>
                <w:rFonts w:ascii="Arial" w:hAnsi="Arial" w:cs="Arial"/>
                <w:i/>
                <w:color w:val="18181F"/>
                <w:w w:val="105"/>
              </w:rPr>
              <w:t>Supplier</w:t>
            </w:r>
            <w:r w:rsidR="00D07E4A" w:rsidRPr="00C97573">
              <w:rPr>
                <w:rFonts w:ascii="Arial" w:hAnsi="Arial" w:cs="Arial"/>
                <w:color w:val="18181F"/>
                <w:w w:val="105"/>
              </w:rPr>
              <w:t xml:space="preserve"> may contract any of its obligations, the </w:t>
            </w:r>
            <w:r w:rsidR="00304324">
              <w:rPr>
                <w:rFonts w:ascii="Arial" w:hAnsi="Arial" w:cs="Arial"/>
                <w:i/>
                <w:color w:val="18181F"/>
                <w:w w:val="105"/>
              </w:rPr>
              <w:t>Supplier</w:t>
            </w:r>
            <w:r w:rsidR="00D07E4A" w:rsidRPr="00C97573">
              <w:rPr>
                <w:rFonts w:ascii="Arial" w:hAnsi="Arial" w:cs="Arial"/>
                <w:color w:val="18181F"/>
                <w:w w:val="105"/>
              </w:rPr>
              <w:t xml:space="preserve"> shall procure that each of its </w:t>
            </w:r>
            <w:r w:rsidR="00D07E4A" w:rsidRPr="00C97573">
              <w:rPr>
                <w:rFonts w:ascii="Arial" w:hAnsi="Arial" w:cs="Arial"/>
                <w:color w:val="16161C"/>
              </w:rPr>
              <w:t>Subcontractors</w:t>
            </w:r>
            <w:r w:rsidR="00D07E4A" w:rsidRPr="00C97573">
              <w:rPr>
                <w:rFonts w:ascii="Arial" w:hAnsi="Arial" w:cs="Arial"/>
                <w:color w:val="18181F"/>
                <w:w w:val="105"/>
              </w:rPr>
              <w:t xml:space="preserve"> complies with the requirements of the Modern Slavery Act and the requirements of this clause </w:t>
            </w:r>
            <w:r>
              <w:rPr>
                <w:rFonts w:ascii="Arial" w:hAnsi="Arial" w:cs="Arial"/>
                <w:color w:val="18181F"/>
                <w:w w:val="105"/>
              </w:rPr>
              <w:t>Z4</w:t>
            </w:r>
            <w:r w:rsidR="00D07E4A" w:rsidRPr="00C97573">
              <w:rPr>
                <w:rFonts w:ascii="Arial" w:hAnsi="Arial" w:cs="Arial"/>
                <w:color w:val="18181F"/>
                <w:w w:val="105"/>
              </w:rPr>
              <w:t xml:space="preserve"> and implements an appropriate system </w:t>
            </w:r>
            <w:r w:rsidR="00D07E4A" w:rsidRPr="00C97573">
              <w:rPr>
                <w:rFonts w:ascii="Arial" w:hAnsi="Arial" w:cs="Arial"/>
                <w:color w:val="18181F"/>
                <w:w w:val="105"/>
              </w:rPr>
              <w:lastRenderedPageBreak/>
              <w:t>of due diligence, audit, and training designed to ensure compliance with the requirements of the Modern Slavery Act and this clause.</w:t>
            </w:r>
          </w:p>
          <w:p w14:paraId="5B3EC550" w14:textId="49608743" w:rsidR="00D07E4A" w:rsidRPr="00C97573" w:rsidRDefault="00412087" w:rsidP="002D6A4B">
            <w:pPr>
              <w:spacing w:before="120" w:after="120"/>
              <w:ind w:left="709" w:right="505" w:hanging="709"/>
              <w:jc w:val="both"/>
              <w:rPr>
                <w:rFonts w:ascii="Arial" w:hAnsi="Arial" w:cs="Arial"/>
                <w:color w:val="18181F"/>
                <w:w w:val="105"/>
              </w:rPr>
            </w:pPr>
            <w:r>
              <w:rPr>
                <w:rFonts w:ascii="Arial" w:hAnsi="Arial" w:cs="Arial"/>
                <w:color w:val="18181F"/>
                <w:w w:val="105"/>
              </w:rPr>
              <w:t>Z5</w:t>
            </w:r>
            <w:r w:rsidR="00D07E4A" w:rsidRPr="00C97573">
              <w:rPr>
                <w:rFonts w:ascii="Arial" w:hAnsi="Arial" w:cs="Arial"/>
                <w:color w:val="18181F"/>
                <w:w w:val="105"/>
              </w:rPr>
              <w:t>.4</w:t>
            </w:r>
            <w:r w:rsidR="00D07E4A" w:rsidRPr="00C97573">
              <w:rPr>
                <w:rFonts w:ascii="Arial" w:hAnsi="Arial" w:cs="Arial"/>
                <w:color w:val="18181F"/>
                <w:w w:val="105"/>
              </w:rPr>
              <w:tab/>
              <w:t xml:space="preserve">The </w:t>
            </w:r>
            <w:r w:rsidR="00304324">
              <w:rPr>
                <w:rFonts w:ascii="Arial" w:hAnsi="Arial" w:cs="Arial"/>
                <w:i/>
                <w:color w:val="18181F"/>
                <w:w w:val="105"/>
              </w:rPr>
              <w:t>Supplier</w:t>
            </w:r>
            <w:r w:rsidR="00D07E4A" w:rsidRPr="00C97573">
              <w:rPr>
                <w:rFonts w:ascii="Arial" w:hAnsi="Arial" w:cs="Arial"/>
                <w:color w:val="18181F"/>
                <w:w w:val="105"/>
              </w:rPr>
              <w:t xml:space="preserve"> shall maintain a complete set of records to trace the supply chain of all goods, materials and services provided to the </w:t>
            </w:r>
            <w:r w:rsidR="00D07E4A" w:rsidRPr="00C97573">
              <w:rPr>
                <w:rFonts w:ascii="Arial" w:hAnsi="Arial" w:cs="Arial"/>
                <w:i/>
                <w:color w:val="18181F"/>
                <w:w w:val="105"/>
              </w:rPr>
              <w:t>Client</w:t>
            </w:r>
            <w:r w:rsidR="00D07E4A" w:rsidRPr="00C97573">
              <w:rPr>
                <w:rFonts w:ascii="Arial" w:hAnsi="Arial" w:cs="Arial"/>
                <w:color w:val="18181F"/>
                <w:w w:val="105"/>
              </w:rPr>
              <w:t xml:space="preserve"> and the </w:t>
            </w:r>
            <w:r w:rsidR="00D07E4A" w:rsidRPr="00C97573">
              <w:rPr>
                <w:rFonts w:ascii="Arial" w:hAnsi="Arial" w:cs="Arial"/>
                <w:i/>
                <w:color w:val="18181F"/>
                <w:w w:val="105"/>
              </w:rPr>
              <w:t>Client</w:t>
            </w:r>
            <w:r w:rsidR="00D07E4A" w:rsidRPr="00C97573">
              <w:rPr>
                <w:rFonts w:ascii="Arial" w:hAnsi="Arial" w:cs="Arial"/>
                <w:color w:val="18181F"/>
                <w:w w:val="105"/>
              </w:rPr>
              <w:t xml:space="preserve"> in connection with this contract.</w:t>
            </w:r>
          </w:p>
          <w:p w14:paraId="0A60C6B3" w14:textId="6218FC08" w:rsidR="00C97F76" w:rsidRPr="00C97573" w:rsidRDefault="00412087" w:rsidP="002D6A4B">
            <w:pPr>
              <w:spacing w:before="120" w:after="120"/>
              <w:ind w:left="709" w:right="505" w:hanging="709"/>
              <w:jc w:val="both"/>
              <w:rPr>
                <w:rFonts w:ascii="Arial" w:hAnsi="Arial" w:cs="Arial"/>
                <w:color w:val="18181F"/>
                <w:w w:val="105"/>
              </w:rPr>
            </w:pPr>
            <w:r>
              <w:rPr>
                <w:rFonts w:ascii="Arial" w:hAnsi="Arial" w:cs="Arial"/>
                <w:color w:val="18181F"/>
                <w:w w:val="105"/>
              </w:rPr>
              <w:t>Z5</w:t>
            </w:r>
            <w:r w:rsidR="00D07E4A" w:rsidRPr="00C97573">
              <w:rPr>
                <w:rFonts w:ascii="Arial" w:hAnsi="Arial" w:cs="Arial"/>
                <w:color w:val="18181F"/>
                <w:w w:val="105"/>
              </w:rPr>
              <w:t>.5</w:t>
            </w:r>
            <w:r w:rsidR="00D07E4A" w:rsidRPr="00C97573">
              <w:rPr>
                <w:rFonts w:ascii="Arial" w:hAnsi="Arial" w:cs="Arial"/>
                <w:color w:val="18181F"/>
                <w:w w:val="105"/>
              </w:rPr>
              <w:tab/>
              <w:t xml:space="preserve">The </w:t>
            </w:r>
            <w:r w:rsidR="00304324">
              <w:rPr>
                <w:rFonts w:ascii="Arial" w:hAnsi="Arial" w:cs="Arial"/>
                <w:i/>
                <w:color w:val="18181F"/>
                <w:w w:val="105"/>
              </w:rPr>
              <w:t>Supplier</w:t>
            </w:r>
            <w:r w:rsidR="00D07E4A" w:rsidRPr="00C97573">
              <w:rPr>
                <w:rFonts w:ascii="Arial" w:hAnsi="Arial" w:cs="Arial"/>
                <w:color w:val="18181F"/>
                <w:w w:val="105"/>
              </w:rPr>
              <w:t xml:space="preserve"> shall be liable for, and shall indemnify the </w:t>
            </w:r>
            <w:r w:rsidR="00D07E4A" w:rsidRPr="00C97573">
              <w:rPr>
                <w:rFonts w:ascii="Arial" w:hAnsi="Arial" w:cs="Arial"/>
                <w:i/>
                <w:color w:val="18181F"/>
                <w:w w:val="105"/>
              </w:rPr>
              <w:t>Client</w:t>
            </w:r>
            <w:r w:rsidR="00D07E4A" w:rsidRPr="00C97573">
              <w:rPr>
                <w:rFonts w:ascii="Arial" w:hAnsi="Arial" w:cs="Arial"/>
                <w:color w:val="18181F"/>
                <w:w w:val="105"/>
              </w:rPr>
              <w:t xml:space="preserve"> against any </w:t>
            </w:r>
            <w:r w:rsidR="00BE734D" w:rsidRPr="00BE734D">
              <w:rPr>
                <w:rFonts w:ascii="Arial" w:hAnsi="Arial" w:cs="Arial"/>
                <w:color w:val="18181F"/>
                <w:w w:val="105"/>
              </w:rPr>
              <w:t xml:space="preserve">reasonably foreseeable, properly mitigated established and ascertained </w:t>
            </w:r>
            <w:r w:rsidR="00D07E4A" w:rsidRPr="00C97573">
              <w:rPr>
                <w:rFonts w:ascii="Arial" w:hAnsi="Arial" w:cs="Arial"/>
                <w:color w:val="18181F"/>
                <w:w w:val="105"/>
              </w:rPr>
              <w:t xml:space="preserve">expense, liability, loss, claim or proceedings whatsoever in respect of any breach by the </w:t>
            </w:r>
            <w:r w:rsidR="00304324">
              <w:rPr>
                <w:rFonts w:ascii="Arial" w:hAnsi="Arial" w:cs="Arial"/>
                <w:i/>
                <w:color w:val="18181F"/>
                <w:w w:val="105"/>
              </w:rPr>
              <w:t>Supplier</w:t>
            </w:r>
            <w:r w:rsidR="00D07E4A" w:rsidRPr="00C97573">
              <w:rPr>
                <w:rFonts w:ascii="Arial" w:hAnsi="Arial" w:cs="Arial"/>
                <w:color w:val="18181F"/>
                <w:w w:val="105"/>
              </w:rPr>
              <w:t xml:space="preserve"> of the provisions of this clause.</w:t>
            </w:r>
          </w:p>
        </w:tc>
      </w:tr>
      <w:tr w:rsidR="00C97F76" w:rsidRPr="00C97573" w14:paraId="4F2B5C18" w14:textId="77777777" w:rsidTr="00426B1A">
        <w:tc>
          <w:tcPr>
            <w:tcW w:w="1560" w:type="dxa"/>
          </w:tcPr>
          <w:p w14:paraId="3435D2B2" w14:textId="079A7F4D" w:rsidR="00C97F76" w:rsidRPr="00C97573" w:rsidRDefault="00412087" w:rsidP="00C97F76">
            <w:pPr>
              <w:pStyle w:val="ListParagraph"/>
              <w:suppressAutoHyphens/>
              <w:spacing w:before="120" w:after="120"/>
              <w:ind w:left="0"/>
              <w:jc w:val="both"/>
              <w:rPr>
                <w:rFonts w:ascii="Arial" w:hAnsi="Arial" w:cs="Arial"/>
                <w:bCs/>
                <w:spacing w:val="-3"/>
                <w:lang w:val="en-US"/>
              </w:rPr>
            </w:pPr>
            <w:r>
              <w:rPr>
                <w:rFonts w:ascii="Arial" w:hAnsi="Arial" w:cs="Arial"/>
                <w:bCs/>
                <w:spacing w:val="-3"/>
                <w:lang w:val="en-US"/>
              </w:rPr>
              <w:lastRenderedPageBreak/>
              <w:t>Z6</w:t>
            </w:r>
          </w:p>
          <w:p w14:paraId="076A17A4" w14:textId="4A2B489C" w:rsidR="002D6A4B" w:rsidRPr="00C97573" w:rsidRDefault="002D6A4B" w:rsidP="00C97F76">
            <w:pPr>
              <w:pStyle w:val="ListParagraph"/>
              <w:suppressAutoHyphens/>
              <w:spacing w:before="120" w:after="120"/>
              <w:ind w:left="0"/>
              <w:jc w:val="both"/>
              <w:rPr>
                <w:rFonts w:ascii="Arial" w:hAnsi="Arial" w:cs="Arial"/>
                <w:bCs/>
                <w:spacing w:val="-3"/>
                <w:lang w:val="en-US"/>
              </w:rPr>
            </w:pPr>
            <w:r w:rsidRPr="00C97573">
              <w:rPr>
                <w:rFonts w:ascii="Arial" w:hAnsi="Arial" w:cs="Arial"/>
                <w:bCs/>
                <w:spacing w:val="-3"/>
                <w:lang w:val="en-US"/>
              </w:rPr>
              <w:t>Discrimination and Equality</w:t>
            </w:r>
          </w:p>
        </w:tc>
        <w:tc>
          <w:tcPr>
            <w:tcW w:w="7796" w:type="dxa"/>
          </w:tcPr>
          <w:p w14:paraId="798D6308" w14:textId="568EFBFD" w:rsidR="002D6A4B" w:rsidRPr="00C97573" w:rsidRDefault="00412087" w:rsidP="002D6A4B">
            <w:pPr>
              <w:tabs>
                <w:tab w:val="num" w:pos="851"/>
              </w:tabs>
              <w:spacing w:before="120" w:after="120"/>
              <w:ind w:left="709" w:right="505" w:hanging="709"/>
              <w:jc w:val="both"/>
              <w:rPr>
                <w:rFonts w:ascii="Arial" w:hAnsi="Arial" w:cs="Arial"/>
                <w:color w:val="18181F"/>
                <w:w w:val="105"/>
              </w:rPr>
            </w:pPr>
            <w:r>
              <w:rPr>
                <w:rFonts w:ascii="Arial" w:hAnsi="Arial" w:cs="Arial"/>
                <w:color w:val="18181F"/>
                <w:w w:val="105"/>
              </w:rPr>
              <w:t>Z6</w:t>
            </w:r>
            <w:r w:rsidR="002D6A4B" w:rsidRPr="00C97573">
              <w:rPr>
                <w:rFonts w:ascii="Arial" w:hAnsi="Arial" w:cs="Arial"/>
                <w:color w:val="18181F"/>
                <w:w w:val="105"/>
              </w:rPr>
              <w:t xml:space="preserve">.1 </w:t>
            </w:r>
            <w:r w:rsidR="002D6A4B" w:rsidRPr="00C97573">
              <w:rPr>
                <w:rFonts w:ascii="Arial" w:hAnsi="Arial" w:cs="Arial"/>
                <w:color w:val="18181F"/>
                <w:w w:val="105"/>
              </w:rPr>
              <w:tab/>
              <w:t xml:space="preserve">The </w:t>
            </w:r>
            <w:r w:rsidR="00304324">
              <w:rPr>
                <w:rFonts w:ascii="Arial" w:hAnsi="Arial" w:cs="Arial"/>
                <w:i/>
                <w:iCs/>
                <w:color w:val="18181F"/>
                <w:w w:val="105"/>
              </w:rPr>
              <w:t>Supplier</w:t>
            </w:r>
            <w:r w:rsidR="002D6A4B" w:rsidRPr="00C97573">
              <w:rPr>
                <w:rFonts w:ascii="Arial" w:hAnsi="Arial" w:cs="Arial"/>
                <w:color w:val="18181F"/>
                <w:w w:val="105"/>
              </w:rPr>
              <w:t xml:space="preserve"> does </w:t>
            </w:r>
            <w:proofErr w:type="gramStart"/>
            <w:r w:rsidR="002D6A4B" w:rsidRPr="00C97573">
              <w:rPr>
                <w:rFonts w:ascii="Arial" w:hAnsi="Arial" w:cs="Arial"/>
                <w:color w:val="18181F"/>
                <w:w w:val="105"/>
              </w:rPr>
              <w:t>not, and</w:t>
            </w:r>
            <w:proofErr w:type="gramEnd"/>
            <w:r w:rsidR="002D6A4B" w:rsidRPr="00C97573">
              <w:rPr>
                <w:rFonts w:ascii="Arial" w:hAnsi="Arial" w:cs="Arial"/>
                <w:color w:val="18181F"/>
                <w:w w:val="105"/>
              </w:rPr>
              <w:t xml:space="preserve"> procures that its Subcontractors do not unlawfully discriminate within the meaning and scope of the provisions of the Equalities Legislation or any other law relating to discrimination in employment. </w:t>
            </w:r>
          </w:p>
          <w:p w14:paraId="3A3B820A" w14:textId="52EA4138" w:rsidR="002D6A4B" w:rsidRPr="00C97573" w:rsidRDefault="00412087" w:rsidP="002D6A4B">
            <w:pPr>
              <w:tabs>
                <w:tab w:val="num" w:pos="851"/>
              </w:tabs>
              <w:spacing w:before="120" w:after="120"/>
              <w:ind w:left="709" w:right="505" w:hanging="709"/>
              <w:jc w:val="both"/>
              <w:rPr>
                <w:rFonts w:ascii="Arial" w:hAnsi="Arial" w:cs="Arial"/>
                <w:color w:val="18181F"/>
                <w:w w:val="105"/>
              </w:rPr>
            </w:pPr>
            <w:r>
              <w:rPr>
                <w:rFonts w:ascii="Arial" w:hAnsi="Arial" w:cs="Arial"/>
                <w:color w:val="18181F"/>
                <w:w w:val="105"/>
              </w:rPr>
              <w:t>Z6</w:t>
            </w:r>
            <w:r w:rsidR="002D6A4B" w:rsidRPr="00C97573">
              <w:rPr>
                <w:rFonts w:ascii="Arial" w:hAnsi="Arial" w:cs="Arial"/>
                <w:color w:val="18181F"/>
                <w:w w:val="105"/>
              </w:rPr>
              <w:t xml:space="preserve">.2 </w:t>
            </w:r>
            <w:r w:rsidR="002D6A4B" w:rsidRPr="00C97573">
              <w:rPr>
                <w:rFonts w:ascii="Arial" w:hAnsi="Arial" w:cs="Arial"/>
                <w:color w:val="18181F"/>
                <w:w w:val="105"/>
              </w:rPr>
              <w:tab/>
              <w:t xml:space="preserve">The </w:t>
            </w:r>
            <w:r w:rsidR="00304324">
              <w:rPr>
                <w:rFonts w:ascii="Arial" w:hAnsi="Arial" w:cs="Arial"/>
                <w:i/>
                <w:iCs/>
                <w:color w:val="18181F"/>
                <w:w w:val="105"/>
              </w:rPr>
              <w:t>Supplier</w:t>
            </w:r>
            <w:r w:rsidR="002D6A4B" w:rsidRPr="00C97573">
              <w:rPr>
                <w:rFonts w:ascii="Arial" w:hAnsi="Arial" w:cs="Arial"/>
                <w:color w:val="18181F"/>
                <w:w w:val="105"/>
              </w:rPr>
              <w:t xml:space="preserve"> shall, and procures that its Subcontractors shall, operate in a manner and co-operate with the </w:t>
            </w:r>
            <w:r w:rsidR="002D6A4B" w:rsidRPr="00C97573">
              <w:rPr>
                <w:rFonts w:ascii="Arial" w:hAnsi="Arial" w:cs="Arial"/>
                <w:i/>
                <w:iCs/>
                <w:color w:val="18181F"/>
                <w:w w:val="105"/>
              </w:rPr>
              <w:t>Client</w:t>
            </w:r>
            <w:r w:rsidR="002D6A4B" w:rsidRPr="00C97573">
              <w:rPr>
                <w:rFonts w:ascii="Arial" w:hAnsi="Arial" w:cs="Arial"/>
                <w:color w:val="18181F"/>
                <w:w w:val="105"/>
              </w:rPr>
              <w:t xml:space="preserve"> so as to allow the </w:t>
            </w:r>
            <w:r w:rsidR="002D6A4B" w:rsidRPr="00C97573">
              <w:rPr>
                <w:rFonts w:ascii="Arial" w:hAnsi="Arial" w:cs="Arial"/>
                <w:i/>
                <w:iCs/>
                <w:color w:val="18181F"/>
                <w:w w:val="105"/>
              </w:rPr>
              <w:t>Client</w:t>
            </w:r>
            <w:r w:rsidR="002D6A4B" w:rsidRPr="00C97573">
              <w:rPr>
                <w:rFonts w:ascii="Arial" w:hAnsi="Arial" w:cs="Arial"/>
                <w:color w:val="18181F"/>
                <w:w w:val="105"/>
              </w:rPr>
              <w:t xml:space="preserve"> to comply with its statutory public sector equality duties which means any legislation in relation to the promotion of equality on the grounds of labour laws (including contracts of employment), pay and benefits, sex, sexual orientation, gender reassignment, marriage and civil partnership, pregnancy and maternity, race, colour, ethnic or national origin, disability, religion or belief or age. </w:t>
            </w:r>
          </w:p>
          <w:p w14:paraId="35F0BE1F" w14:textId="254AFBD7" w:rsidR="002D6A4B" w:rsidRPr="00C97573" w:rsidRDefault="00412087" w:rsidP="002D6A4B">
            <w:pPr>
              <w:tabs>
                <w:tab w:val="num" w:pos="851"/>
              </w:tabs>
              <w:spacing w:before="120" w:after="120"/>
              <w:ind w:left="709" w:right="505" w:hanging="709"/>
              <w:jc w:val="both"/>
              <w:rPr>
                <w:rFonts w:ascii="Arial" w:hAnsi="Arial" w:cs="Arial"/>
                <w:color w:val="18181F"/>
                <w:w w:val="105"/>
              </w:rPr>
            </w:pPr>
            <w:r>
              <w:rPr>
                <w:rFonts w:ascii="Arial" w:hAnsi="Arial" w:cs="Arial"/>
                <w:color w:val="18181F"/>
                <w:w w:val="105"/>
              </w:rPr>
              <w:t>Z6</w:t>
            </w:r>
            <w:r w:rsidR="002D6A4B" w:rsidRPr="00C97573">
              <w:rPr>
                <w:rFonts w:ascii="Arial" w:hAnsi="Arial" w:cs="Arial"/>
                <w:color w:val="18181F"/>
                <w:w w:val="105"/>
              </w:rPr>
              <w:t xml:space="preserve">.3 </w:t>
            </w:r>
            <w:r w:rsidR="002D6A4B" w:rsidRPr="00C97573">
              <w:rPr>
                <w:rFonts w:ascii="Arial" w:hAnsi="Arial" w:cs="Arial"/>
                <w:color w:val="18181F"/>
                <w:w w:val="105"/>
              </w:rPr>
              <w:tab/>
              <w:t xml:space="preserve">The </w:t>
            </w:r>
            <w:r w:rsidR="00304324">
              <w:rPr>
                <w:rFonts w:ascii="Arial" w:hAnsi="Arial" w:cs="Arial"/>
                <w:i/>
                <w:iCs/>
                <w:color w:val="18181F"/>
                <w:w w:val="105"/>
              </w:rPr>
              <w:t>Supplier</w:t>
            </w:r>
            <w:r w:rsidR="002D6A4B" w:rsidRPr="00C97573">
              <w:rPr>
                <w:rFonts w:ascii="Arial" w:hAnsi="Arial" w:cs="Arial"/>
                <w:color w:val="18181F"/>
                <w:w w:val="105"/>
              </w:rPr>
              <w:t xml:space="preserve"> shall, and procures that its Subcontractors, comply with the </w:t>
            </w:r>
            <w:r w:rsidR="002D6A4B" w:rsidRPr="00C97573">
              <w:rPr>
                <w:rFonts w:ascii="Arial" w:hAnsi="Arial" w:cs="Arial"/>
                <w:i/>
                <w:iCs/>
                <w:color w:val="18181F"/>
                <w:w w:val="105"/>
              </w:rPr>
              <w:t>Client</w:t>
            </w:r>
            <w:r w:rsidR="002D6A4B" w:rsidRPr="00C97573">
              <w:rPr>
                <w:rFonts w:ascii="Arial" w:hAnsi="Arial" w:cs="Arial"/>
                <w:color w:val="18181F"/>
                <w:w w:val="105"/>
              </w:rPr>
              <w:t xml:space="preserve">’s equality and diversity policy as may be amended from time to time, copies of which will be provided by the </w:t>
            </w:r>
            <w:r w:rsidR="002D6A4B" w:rsidRPr="00C97573">
              <w:rPr>
                <w:rFonts w:ascii="Arial" w:hAnsi="Arial" w:cs="Arial"/>
                <w:i/>
                <w:iCs/>
                <w:color w:val="18181F"/>
                <w:w w:val="105"/>
              </w:rPr>
              <w:t>Client</w:t>
            </w:r>
            <w:r w:rsidR="002D6A4B" w:rsidRPr="00C97573">
              <w:rPr>
                <w:rFonts w:ascii="Arial" w:hAnsi="Arial" w:cs="Arial"/>
                <w:color w:val="18181F"/>
                <w:w w:val="105"/>
              </w:rPr>
              <w:t xml:space="preserve"> to the </w:t>
            </w:r>
            <w:r w:rsidR="00304324">
              <w:rPr>
                <w:rFonts w:ascii="Arial" w:hAnsi="Arial" w:cs="Arial"/>
                <w:i/>
                <w:iCs/>
                <w:color w:val="18181F"/>
                <w:w w:val="105"/>
              </w:rPr>
              <w:t>Supplier</w:t>
            </w:r>
            <w:r w:rsidR="002D6A4B" w:rsidRPr="00C97573">
              <w:rPr>
                <w:rFonts w:ascii="Arial" w:hAnsi="Arial" w:cs="Arial"/>
                <w:color w:val="18181F"/>
                <w:w w:val="105"/>
              </w:rPr>
              <w:t xml:space="preserve"> at the </w:t>
            </w:r>
            <w:r w:rsidR="00304324">
              <w:rPr>
                <w:rFonts w:ascii="Arial" w:hAnsi="Arial" w:cs="Arial"/>
                <w:i/>
                <w:iCs/>
                <w:color w:val="18181F"/>
                <w:w w:val="105"/>
              </w:rPr>
              <w:t>Supplier</w:t>
            </w:r>
            <w:r w:rsidR="002D6A4B" w:rsidRPr="00C97573">
              <w:rPr>
                <w:rFonts w:ascii="Arial" w:hAnsi="Arial" w:cs="Arial"/>
                <w:color w:val="18181F"/>
                <w:w w:val="105"/>
              </w:rPr>
              <w:t xml:space="preserve">’s written request. </w:t>
            </w:r>
          </w:p>
          <w:p w14:paraId="60ED2F7D" w14:textId="11FCA455" w:rsidR="002D6A4B" w:rsidRPr="00C97573" w:rsidRDefault="00412087" w:rsidP="002D6A4B">
            <w:pPr>
              <w:tabs>
                <w:tab w:val="num" w:pos="851"/>
              </w:tabs>
              <w:spacing w:before="120" w:after="120"/>
              <w:ind w:left="709" w:right="505" w:hanging="709"/>
              <w:jc w:val="both"/>
              <w:rPr>
                <w:rFonts w:ascii="Arial" w:hAnsi="Arial" w:cs="Arial"/>
                <w:color w:val="18181F"/>
                <w:w w:val="105"/>
              </w:rPr>
            </w:pPr>
            <w:r>
              <w:rPr>
                <w:rFonts w:ascii="Arial" w:hAnsi="Arial" w:cs="Arial"/>
                <w:color w:val="18181F"/>
                <w:w w:val="105"/>
              </w:rPr>
              <w:t>Z6</w:t>
            </w:r>
            <w:r w:rsidR="002D6A4B" w:rsidRPr="00C97573">
              <w:rPr>
                <w:rFonts w:ascii="Arial" w:hAnsi="Arial" w:cs="Arial"/>
                <w:color w:val="18181F"/>
                <w:w w:val="105"/>
              </w:rPr>
              <w:t>.4</w:t>
            </w:r>
            <w:r w:rsidR="002D6A4B" w:rsidRPr="00C97573">
              <w:rPr>
                <w:rFonts w:ascii="Arial" w:hAnsi="Arial" w:cs="Arial"/>
                <w:color w:val="18181F"/>
                <w:w w:val="105"/>
              </w:rPr>
              <w:tab/>
              <w:t xml:space="preserve">Without limiting the generality of the foregoing, the </w:t>
            </w:r>
            <w:r w:rsidR="00304324">
              <w:rPr>
                <w:rFonts w:ascii="Arial" w:hAnsi="Arial" w:cs="Arial"/>
                <w:i/>
                <w:iCs/>
                <w:color w:val="18181F"/>
                <w:w w:val="105"/>
              </w:rPr>
              <w:t>Supplier</w:t>
            </w:r>
            <w:r w:rsidR="002D6A4B" w:rsidRPr="00C97573">
              <w:rPr>
                <w:rFonts w:ascii="Arial" w:hAnsi="Arial" w:cs="Arial"/>
                <w:color w:val="18181F"/>
                <w:w w:val="105"/>
              </w:rPr>
              <w:t xml:space="preserve"> from time to time provides the </w:t>
            </w:r>
            <w:r w:rsidR="002D6A4B" w:rsidRPr="00C97573">
              <w:rPr>
                <w:rFonts w:ascii="Arial" w:hAnsi="Arial" w:cs="Arial"/>
                <w:i/>
                <w:iCs/>
                <w:color w:val="18181F"/>
                <w:w w:val="105"/>
              </w:rPr>
              <w:t>Client</w:t>
            </w:r>
            <w:r w:rsidR="002D6A4B" w:rsidRPr="00C97573">
              <w:rPr>
                <w:rFonts w:ascii="Arial" w:hAnsi="Arial" w:cs="Arial"/>
                <w:color w:val="18181F"/>
                <w:w w:val="105"/>
              </w:rPr>
              <w:t xml:space="preserve"> with any information co-operation or assistance reasonably requested in support of such compliance under Clause </w:t>
            </w:r>
            <w:r>
              <w:rPr>
                <w:rFonts w:ascii="Arial" w:hAnsi="Arial" w:cs="Arial"/>
                <w:color w:val="18181F"/>
                <w:w w:val="105"/>
              </w:rPr>
              <w:t>Z5</w:t>
            </w:r>
            <w:r w:rsidR="002D6A4B" w:rsidRPr="00C97573">
              <w:rPr>
                <w:rFonts w:ascii="Arial" w:hAnsi="Arial" w:cs="Arial"/>
                <w:color w:val="18181F"/>
                <w:w w:val="105"/>
              </w:rPr>
              <w:t>.</w:t>
            </w:r>
          </w:p>
          <w:p w14:paraId="6D41296B" w14:textId="3BC1D936" w:rsidR="002D6A4B" w:rsidRPr="00C97573" w:rsidRDefault="00412087" w:rsidP="002D6A4B">
            <w:pPr>
              <w:tabs>
                <w:tab w:val="num" w:pos="851"/>
              </w:tabs>
              <w:spacing w:before="120" w:after="120"/>
              <w:ind w:left="709" w:right="505" w:hanging="709"/>
              <w:jc w:val="both"/>
              <w:rPr>
                <w:rFonts w:ascii="Arial" w:hAnsi="Arial" w:cs="Arial"/>
                <w:color w:val="18181F"/>
                <w:w w:val="105"/>
              </w:rPr>
            </w:pPr>
            <w:r>
              <w:rPr>
                <w:rFonts w:ascii="Arial" w:hAnsi="Arial" w:cs="Arial"/>
                <w:color w:val="18181F"/>
                <w:w w:val="105"/>
              </w:rPr>
              <w:t>Z6</w:t>
            </w:r>
            <w:r w:rsidR="002D6A4B" w:rsidRPr="00C97573">
              <w:rPr>
                <w:rFonts w:ascii="Arial" w:hAnsi="Arial" w:cs="Arial"/>
                <w:color w:val="18181F"/>
                <w:w w:val="105"/>
              </w:rPr>
              <w:t xml:space="preserve">.5 </w:t>
            </w:r>
            <w:r w:rsidR="002D6A4B" w:rsidRPr="00C97573">
              <w:rPr>
                <w:rFonts w:ascii="Arial" w:hAnsi="Arial" w:cs="Arial"/>
                <w:color w:val="18181F"/>
                <w:w w:val="105"/>
              </w:rPr>
              <w:tab/>
              <w:t xml:space="preserve">The </w:t>
            </w:r>
            <w:r w:rsidR="00304324">
              <w:rPr>
                <w:rFonts w:ascii="Arial" w:hAnsi="Arial" w:cs="Arial"/>
                <w:i/>
                <w:iCs/>
                <w:color w:val="18181F"/>
                <w:w w:val="105"/>
              </w:rPr>
              <w:t>Supplier</w:t>
            </w:r>
            <w:r w:rsidR="002D6A4B" w:rsidRPr="00C97573">
              <w:rPr>
                <w:rFonts w:ascii="Arial" w:hAnsi="Arial" w:cs="Arial"/>
                <w:color w:val="18181F"/>
                <w:w w:val="105"/>
              </w:rPr>
              <w:t xml:space="preserve"> at all times carries out the provisions of this contract in accordance with the </w:t>
            </w:r>
            <w:r w:rsidR="002D6A4B" w:rsidRPr="00C97573">
              <w:rPr>
                <w:rFonts w:ascii="Arial" w:hAnsi="Arial" w:cs="Arial"/>
                <w:i/>
                <w:iCs/>
                <w:color w:val="18181F"/>
                <w:w w:val="105"/>
              </w:rPr>
              <w:t>Client</w:t>
            </w:r>
            <w:r w:rsidR="002D6A4B" w:rsidRPr="00C97573">
              <w:rPr>
                <w:rFonts w:ascii="Arial" w:hAnsi="Arial" w:cs="Arial"/>
                <w:color w:val="18181F"/>
                <w:w w:val="105"/>
              </w:rPr>
              <w:t>’s approved Equality, Diversity, Environmental Management and Health and Safety Policies</w:t>
            </w:r>
            <w:r w:rsidR="009C3E97">
              <w:rPr>
                <w:rFonts w:ascii="Arial" w:hAnsi="Arial" w:cs="Arial"/>
                <w:color w:val="18181F"/>
                <w:w w:val="105"/>
              </w:rPr>
              <w:t xml:space="preserve"> or equivalent policies</w:t>
            </w:r>
            <w:r w:rsidR="0064348B">
              <w:rPr>
                <w:rFonts w:ascii="Arial" w:hAnsi="Arial" w:cs="Arial"/>
                <w:color w:val="18181F"/>
                <w:w w:val="105"/>
              </w:rPr>
              <w:t>,</w:t>
            </w:r>
            <w:r w:rsidR="009C3E97">
              <w:rPr>
                <w:rFonts w:ascii="Arial" w:hAnsi="Arial" w:cs="Arial"/>
                <w:color w:val="18181F"/>
                <w:w w:val="105"/>
              </w:rPr>
              <w:t xml:space="preserve"> copies of which are</w:t>
            </w:r>
            <w:r w:rsidR="001729A4">
              <w:rPr>
                <w:rFonts w:ascii="Arial" w:hAnsi="Arial" w:cs="Arial"/>
                <w:color w:val="18181F"/>
                <w:w w:val="105"/>
              </w:rPr>
              <w:t xml:space="preserve"> to be made</w:t>
            </w:r>
            <w:r w:rsidR="009C3E97">
              <w:rPr>
                <w:rFonts w:ascii="Arial" w:hAnsi="Arial" w:cs="Arial"/>
                <w:color w:val="18181F"/>
                <w:w w:val="105"/>
              </w:rPr>
              <w:t xml:space="preserve"> available</w:t>
            </w:r>
            <w:r w:rsidR="001729A4">
              <w:rPr>
                <w:rFonts w:ascii="Arial" w:hAnsi="Arial" w:cs="Arial"/>
                <w:color w:val="18181F"/>
                <w:w w:val="105"/>
              </w:rPr>
              <w:t xml:space="preserve"> to the Client</w:t>
            </w:r>
            <w:r w:rsidR="009C3E97">
              <w:rPr>
                <w:rFonts w:ascii="Arial" w:hAnsi="Arial" w:cs="Arial"/>
                <w:color w:val="18181F"/>
                <w:w w:val="105"/>
              </w:rPr>
              <w:t xml:space="preserve"> on request</w:t>
            </w:r>
          </w:p>
          <w:p w14:paraId="0C19A714" w14:textId="7D7801B5" w:rsidR="00C97F76" w:rsidRPr="00C97573" w:rsidRDefault="00412087" w:rsidP="002D6A4B">
            <w:pPr>
              <w:spacing w:before="120" w:after="120"/>
              <w:ind w:left="709" w:right="505" w:hanging="709"/>
              <w:jc w:val="both"/>
              <w:rPr>
                <w:rFonts w:ascii="Arial" w:hAnsi="Arial" w:cs="Arial"/>
                <w:color w:val="18181F"/>
                <w:w w:val="105"/>
              </w:rPr>
            </w:pPr>
            <w:r>
              <w:rPr>
                <w:rFonts w:ascii="Arial" w:hAnsi="Arial" w:cs="Arial"/>
                <w:color w:val="18181F"/>
                <w:w w:val="105"/>
              </w:rPr>
              <w:t>Z6</w:t>
            </w:r>
            <w:r w:rsidR="002D6A4B" w:rsidRPr="00C97573">
              <w:rPr>
                <w:rFonts w:ascii="Arial" w:hAnsi="Arial" w:cs="Arial"/>
                <w:color w:val="18181F"/>
                <w:w w:val="105"/>
              </w:rPr>
              <w:t xml:space="preserve">.6 </w:t>
            </w:r>
            <w:r w:rsidR="002D6A4B" w:rsidRPr="00C97573">
              <w:rPr>
                <w:rFonts w:ascii="Arial" w:hAnsi="Arial" w:cs="Arial"/>
                <w:color w:val="18181F"/>
                <w:w w:val="105"/>
              </w:rPr>
              <w:tab/>
              <w:t xml:space="preserve">For the avoidance of doubt, any breach in this Clause may be deemed to be a material breach of the Agreement and the </w:t>
            </w:r>
            <w:r w:rsidR="002D6A4B" w:rsidRPr="00C97573">
              <w:rPr>
                <w:rFonts w:ascii="Arial" w:hAnsi="Arial" w:cs="Arial"/>
                <w:i/>
                <w:iCs/>
                <w:color w:val="18181F"/>
                <w:w w:val="105"/>
              </w:rPr>
              <w:t>Client</w:t>
            </w:r>
            <w:r w:rsidR="002D6A4B" w:rsidRPr="00C97573">
              <w:rPr>
                <w:rFonts w:ascii="Arial" w:hAnsi="Arial" w:cs="Arial"/>
                <w:color w:val="18181F"/>
                <w:w w:val="105"/>
              </w:rPr>
              <w:t xml:space="preserve"> may summarily terminate this agreement by notice in writing to the </w:t>
            </w:r>
            <w:r w:rsidR="00304324">
              <w:rPr>
                <w:rFonts w:ascii="Arial" w:hAnsi="Arial" w:cs="Arial"/>
                <w:i/>
                <w:iCs/>
                <w:color w:val="18181F"/>
                <w:w w:val="105"/>
              </w:rPr>
              <w:t>Supplier</w:t>
            </w:r>
            <w:r w:rsidR="002D6A4B" w:rsidRPr="00C97573">
              <w:rPr>
                <w:rFonts w:ascii="Arial" w:hAnsi="Arial" w:cs="Arial"/>
                <w:color w:val="18181F"/>
                <w:w w:val="105"/>
              </w:rPr>
              <w:t xml:space="preserve"> provided always that such termination shall not prejudice or affect any right of action or remedy which shall have accrued or shall accrue thereafter to the </w:t>
            </w:r>
            <w:r w:rsidR="002D6A4B" w:rsidRPr="00C97573">
              <w:rPr>
                <w:rFonts w:ascii="Arial" w:hAnsi="Arial" w:cs="Arial"/>
                <w:i/>
                <w:iCs/>
                <w:color w:val="18181F"/>
                <w:w w:val="105"/>
              </w:rPr>
              <w:t>Client</w:t>
            </w:r>
            <w:r w:rsidR="002D6A4B" w:rsidRPr="00C97573">
              <w:rPr>
                <w:rFonts w:ascii="Arial" w:hAnsi="Arial" w:cs="Arial"/>
                <w:color w:val="18181F"/>
                <w:w w:val="105"/>
              </w:rPr>
              <w:t>.</w:t>
            </w:r>
          </w:p>
        </w:tc>
      </w:tr>
      <w:tr w:rsidR="00C97F76" w:rsidRPr="00C97573" w14:paraId="10AED8BA" w14:textId="77777777" w:rsidTr="00426B1A">
        <w:tc>
          <w:tcPr>
            <w:tcW w:w="1560" w:type="dxa"/>
          </w:tcPr>
          <w:p w14:paraId="297705EC" w14:textId="46212E19" w:rsidR="00C97F76" w:rsidRPr="00C97573" w:rsidRDefault="00412087" w:rsidP="002D6A4B">
            <w:pPr>
              <w:pStyle w:val="ListParagraph"/>
              <w:suppressAutoHyphens/>
              <w:spacing w:before="120" w:after="120"/>
              <w:ind w:left="0"/>
              <w:jc w:val="both"/>
              <w:rPr>
                <w:rFonts w:ascii="Arial" w:hAnsi="Arial" w:cs="Arial"/>
                <w:bCs/>
                <w:spacing w:val="-3"/>
                <w:lang w:val="en-US"/>
              </w:rPr>
            </w:pPr>
            <w:r>
              <w:rPr>
                <w:rFonts w:ascii="Arial" w:hAnsi="Arial" w:cs="Arial"/>
                <w:bCs/>
                <w:spacing w:val="-3"/>
                <w:lang w:val="en-US"/>
              </w:rPr>
              <w:t>Z7</w:t>
            </w:r>
          </w:p>
          <w:p w14:paraId="2FDC7F5E" w14:textId="20536EA3" w:rsidR="002D6A4B" w:rsidRPr="00C97573" w:rsidRDefault="002D6A4B" w:rsidP="002D6A4B">
            <w:pPr>
              <w:pStyle w:val="ListParagraph"/>
              <w:suppressAutoHyphens/>
              <w:spacing w:before="120" w:after="120"/>
              <w:ind w:left="0"/>
              <w:jc w:val="both"/>
              <w:rPr>
                <w:rFonts w:ascii="Arial" w:hAnsi="Arial" w:cs="Arial"/>
                <w:bCs/>
                <w:spacing w:val="-3"/>
                <w:lang w:val="en-US"/>
              </w:rPr>
            </w:pPr>
            <w:r w:rsidRPr="00C97573">
              <w:rPr>
                <w:rFonts w:ascii="Arial" w:hAnsi="Arial" w:cs="Arial"/>
                <w:bCs/>
                <w:spacing w:val="-3"/>
                <w:lang w:val="en-US"/>
              </w:rPr>
              <w:t>Human Rights</w:t>
            </w:r>
          </w:p>
        </w:tc>
        <w:tc>
          <w:tcPr>
            <w:tcW w:w="7796" w:type="dxa"/>
          </w:tcPr>
          <w:p w14:paraId="08F29542" w14:textId="4917F667" w:rsidR="002D6A4B" w:rsidRPr="00C97573" w:rsidRDefault="00412087" w:rsidP="002D6A4B">
            <w:pPr>
              <w:tabs>
                <w:tab w:val="num" w:pos="851"/>
              </w:tabs>
              <w:spacing w:before="120" w:after="120"/>
              <w:ind w:left="709" w:right="504" w:hanging="709"/>
              <w:jc w:val="both"/>
              <w:rPr>
                <w:rFonts w:ascii="Arial" w:hAnsi="Arial" w:cs="Arial"/>
                <w:color w:val="18181F"/>
                <w:w w:val="105"/>
              </w:rPr>
            </w:pPr>
            <w:r>
              <w:rPr>
                <w:rFonts w:ascii="Arial" w:hAnsi="Arial" w:cs="Arial"/>
                <w:color w:val="18181F"/>
                <w:w w:val="105"/>
              </w:rPr>
              <w:t>Z7</w:t>
            </w:r>
            <w:r w:rsidR="002D6A4B" w:rsidRPr="00C97573">
              <w:rPr>
                <w:rFonts w:ascii="Arial" w:hAnsi="Arial" w:cs="Arial"/>
                <w:color w:val="18181F"/>
                <w:w w:val="105"/>
              </w:rPr>
              <w:t>.1</w:t>
            </w:r>
            <w:r w:rsidR="002D6A4B" w:rsidRPr="00C97573">
              <w:rPr>
                <w:rFonts w:ascii="Arial" w:hAnsi="Arial" w:cs="Arial"/>
                <w:color w:val="18181F"/>
                <w:w w:val="105"/>
              </w:rPr>
              <w:tab/>
              <w:t xml:space="preserve">The </w:t>
            </w:r>
            <w:r w:rsidR="00304324">
              <w:rPr>
                <w:rFonts w:ascii="Arial" w:hAnsi="Arial" w:cs="Arial"/>
                <w:i/>
                <w:iCs/>
                <w:color w:val="18181F"/>
                <w:w w:val="105"/>
              </w:rPr>
              <w:t>Supplier</w:t>
            </w:r>
            <w:r w:rsidR="002D6A4B" w:rsidRPr="00C97573">
              <w:rPr>
                <w:rFonts w:ascii="Arial" w:hAnsi="Arial" w:cs="Arial"/>
                <w:color w:val="18181F"/>
                <w:w w:val="105"/>
              </w:rPr>
              <w:t xml:space="preserve"> does not do or permit or allow anything to be done which is incompatible with the rights contained within the European Convention on Human Rights.</w:t>
            </w:r>
          </w:p>
          <w:p w14:paraId="151E385C" w14:textId="48A994BC" w:rsidR="002D6A4B" w:rsidRPr="00C97573" w:rsidRDefault="00412087" w:rsidP="002D6A4B">
            <w:pPr>
              <w:tabs>
                <w:tab w:val="num" w:pos="851"/>
              </w:tabs>
              <w:spacing w:before="120" w:after="120"/>
              <w:ind w:left="709" w:right="504" w:hanging="709"/>
              <w:jc w:val="both"/>
              <w:rPr>
                <w:rFonts w:ascii="Arial" w:hAnsi="Arial" w:cs="Arial"/>
                <w:color w:val="18181F"/>
                <w:w w:val="105"/>
              </w:rPr>
            </w:pPr>
            <w:r>
              <w:rPr>
                <w:rFonts w:ascii="Arial" w:hAnsi="Arial" w:cs="Arial"/>
                <w:color w:val="18181F"/>
                <w:w w:val="105"/>
              </w:rPr>
              <w:t>Z7</w:t>
            </w:r>
            <w:r w:rsidR="002D6A4B" w:rsidRPr="00C97573">
              <w:rPr>
                <w:rFonts w:ascii="Arial" w:hAnsi="Arial" w:cs="Arial"/>
                <w:color w:val="18181F"/>
                <w:w w:val="105"/>
              </w:rPr>
              <w:t>.2</w:t>
            </w:r>
            <w:r w:rsidR="002D6A4B" w:rsidRPr="00C97573">
              <w:rPr>
                <w:rFonts w:ascii="Arial" w:hAnsi="Arial" w:cs="Arial"/>
                <w:color w:val="18181F"/>
                <w:w w:val="105"/>
              </w:rPr>
              <w:tab/>
              <w:t xml:space="preserve">The </w:t>
            </w:r>
            <w:r w:rsidR="00304324">
              <w:rPr>
                <w:rFonts w:ascii="Arial" w:hAnsi="Arial" w:cs="Arial"/>
                <w:i/>
                <w:iCs/>
                <w:color w:val="18181F"/>
                <w:w w:val="105"/>
              </w:rPr>
              <w:t>Supplier</w:t>
            </w:r>
            <w:r w:rsidR="002D6A4B" w:rsidRPr="00C97573">
              <w:rPr>
                <w:rFonts w:ascii="Arial" w:hAnsi="Arial" w:cs="Arial"/>
                <w:color w:val="18181F"/>
                <w:w w:val="105"/>
              </w:rPr>
              <w:t xml:space="preserve"> does not do or permit or allow anything to be done which may result in the </w:t>
            </w:r>
            <w:r w:rsidR="002D6A4B" w:rsidRPr="00C97573">
              <w:rPr>
                <w:rFonts w:ascii="Arial" w:hAnsi="Arial" w:cs="Arial"/>
                <w:i/>
                <w:iCs/>
                <w:color w:val="18181F"/>
                <w:w w:val="105"/>
              </w:rPr>
              <w:t>Client</w:t>
            </w:r>
            <w:r w:rsidR="002D6A4B" w:rsidRPr="00C97573">
              <w:rPr>
                <w:rFonts w:ascii="Arial" w:hAnsi="Arial" w:cs="Arial"/>
                <w:color w:val="18181F"/>
                <w:w w:val="105"/>
              </w:rPr>
              <w:t xml:space="preserve"> acting incompatibly with the rights contained within the European Convention on Human Rights and the Human Rights Act 1998.</w:t>
            </w:r>
          </w:p>
          <w:p w14:paraId="390F07E6" w14:textId="328506E8" w:rsidR="00C97F76" w:rsidRPr="00C97573" w:rsidRDefault="00412087" w:rsidP="002D6A4B">
            <w:pPr>
              <w:tabs>
                <w:tab w:val="num" w:pos="851"/>
              </w:tabs>
              <w:spacing w:before="120" w:after="120"/>
              <w:ind w:left="709" w:right="504" w:hanging="709"/>
              <w:jc w:val="both"/>
              <w:rPr>
                <w:rFonts w:ascii="Arial" w:hAnsi="Arial" w:cs="Arial"/>
                <w:color w:val="18181F"/>
                <w:w w:val="105"/>
              </w:rPr>
            </w:pPr>
            <w:r>
              <w:rPr>
                <w:rFonts w:ascii="Arial" w:hAnsi="Arial" w:cs="Arial"/>
                <w:color w:val="18181F"/>
                <w:w w:val="105"/>
              </w:rPr>
              <w:t>Z7</w:t>
            </w:r>
            <w:r w:rsidR="002D6A4B" w:rsidRPr="00C97573">
              <w:rPr>
                <w:rFonts w:ascii="Arial" w:hAnsi="Arial" w:cs="Arial"/>
                <w:color w:val="18181F"/>
                <w:w w:val="105"/>
              </w:rPr>
              <w:t>.3</w:t>
            </w:r>
            <w:r w:rsidR="002D6A4B" w:rsidRPr="00C97573">
              <w:rPr>
                <w:rFonts w:ascii="Arial" w:hAnsi="Arial" w:cs="Arial"/>
              </w:rPr>
              <w:t xml:space="preserve"> </w:t>
            </w:r>
            <w:r w:rsidR="002D6A4B" w:rsidRPr="00C97573">
              <w:rPr>
                <w:rFonts w:ascii="Arial" w:hAnsi="Arial" w:cs="Arial"/>
              </w:rPr>
              <w:tab/>
            </w:r>
            <w:r w:rsidR="002D6A4B" w:rsidRPr="00C97573">
              <w:rPr>
                <w:rFonts w:ascii="Arial" w:hAnsi="Arial" w:cs="Arial"/>
                <w:color w:val="18181F"/>
                <w:w w:val="105"/>
              </w:rPr>
              <w:t xml:space="preserve">The </w:t>
            </w:r>
            <w:r w:rsidR="00304324">
              <w:rPr>
                <w:rFonts w:ascii="Arial" w:hAnsi="Arial" w:cs="Arial"/>
                <w:i/>
                <w:iCs/>
                <w:color w:val="18181F"/>
                <w:w w:val="105"/>
              </w:rPr>
              <w:t>Supplier</w:t>
            </w:r>
            <w:r w:rsidR="002D6A4B" w:rsidRPr="00C97573">
              <w:rPr>
                <w:rFonts w:ascii="Arial" w:hAnsi="Arial" w:cs="Arial"/>
                <w:color w:val="18181F"/>
                <w:w w:val="105"/>
              </w:rPr>
              <w:t xml:space="preserve"> indemnifies the </w:t>
            </w:r>
            <w:r w:rsidR="002D6A4B" w:rsidRPr="00C97573">
              <w:rPr>
                <w:rFonts w:ascii="Arial" w:hAnsi="Arial" w:cs="Arial"/>
                <w:i/>
                <w:iCs/>
                <w:color w:val="18181F"/>
                <w:w w:val="105"/>
              </w:rPr>
              <w:t>Client</w:t>
            </w:r>
            <w:r w:rsidR="002D6A4B" w:rsidRPr="00C97573">
              <w:rPr>
                <w:rFonts w:ascii="Arial" w:hAnsi="Arial" w:cs="Arial"/>
                <w:color w:val="18181F"/>
                <w:w w:val="105"/>
              </w:rPr>
              <w:t xml:space="preserve"> against any </w:t>
            </w:r>
            <w:r w:rsidR="00CA1B28" w:rsidRPr="00117B06">
              <w:rPr>
                <w:rFonts w:ascii="Arial" w:hAnsi="Arial" w:cs="Arial"/>
                <w:color w:val="18181F"/>
                <w:w w:val="105"/>
              </w:rPr>
              <w:t>reasonably foreseeable, properly mitigated established and ascertained</w:t>
            </w:r>
            <w:r w:rsidR="00CA1B28" w:rsidRPr="00C97573">
              <w:rPr>
                <w:rFonts w:ascii="Arial" w:hAnsi="Arial" w:cs="Arial"/>
                <w:color w:val="18181F"/>
                <w:w w:val="105"/>
              </w:rPr>
              <w:t xml:space="preserve"> </w:t>
            </w:r>
            <w:r w:rsidR="002D6A4B" w:rsidRPr="00C97573">
              <w:rPr>
                <w:rFonts w:ascii="Arial" w:hAnsi="Arial" w:cs="Arial"/>
                <w:color w:val="18181F"/>
                <w:w w:val="105"/>
              </w:rPr>
              <w:t xml:space="preserve">loss claims and expenditure resulting from the </w:t>
            </w:r>
            <w:r w:rsidR="00304324">
              <w:rPr>
                <w:rFonts w:ascii="Arial" w:hAnsi="Arial" w:cs="Arial"/>
                <w:i/>
                <w:iCs/>
                <w:color w:val="18181F"/>
                <w:w w:val="105"/>
              </w:rPr>
              <w:t>Supplier</w:t>
            </w:r>
            <w:r w:rsidR="002D6A4B" w:rsidRPr="00C97573">
              <w:rPr>
                <w:rFonts w:ascii="Arial" w:hAnsi="Arial" w:cs="Arial"/>
                <w:i/>
                <w:iCs/>
                <w:color w:val="18181F"/>
                <w:w w:val="105"/>
              </w:rPr>
              <w:t>’s</w:t>
            </w:r>
            <w:r w:rsidR="002D6A4B" w:rsidRPr="00C97573">
              <w:rPr>
                <w:rFonts w:ascii="Arial" w:hAnsi="Arial" w:cs="Arial"/>
                <w:color w:val="18181F"/>
                <w:w w:val="105"/>
              </w:rPr>
              <w:t xml:space="preserve"> breach of this Clause </w:t>
            </w:r>
            <w:r>
              <w:rPr>
                <w:rFonts w:ascii="Arial" w:hAnsi="Arial" w:cs="Arial"/>
                <w:color w:val="18181F"/>
                <w:w w:val="105"/>
              </w:rPr>
              <w:t>Z</w:t>
            </w:r>
            <w:r w:rsidR="00B20307">
              <w:rPr>
                <w:rFonts w:ascii="Arial" w:hAnsi="Arial" w:cs="Arial"/>
                <w:color w:val="18181F"/>
                <w:w w:val="105"/>
              </w:rPr>
              <w:t>7</w:t>
            </w:r>
            <w:r w:rsidR="002D6A4B" w:rsidRPr="00C97573">
              <w:rPr>
                <w:rFonts w:ascii="Arial" w:hAnsi="Arial" w:cs="Arial"/>
                <w:color w:val="18181F"/>
                <w:w w:val="105"/>
              </w:rPr>
              <w:t>.</w:t>
            </w:r>
          </w:p>
        </w:tc>
      </w:tr>
      <w:tr w:rsidR="00C97F76" w:rsidRPr="00C97573" w14:paraId="02A2CA2C" w14:textId="77777777" w:rsidTr="00426B1A">
        <w:tc>
          <w:tcPr>
            <w:tcW w:w="1560" w:type="dxa"/>
          </w:tcPr>
          <w:p w14:paraId="3145C853" w14:textId="01281C22" w:rsidR="002D6A4B" w:rsidRPr="00C97573" w:rsidRDefault="00412087" w:rsidP="002D6A4B">
            <w:pPr>
              <w:pStyle w:val="ListParagraph"/>
              <w:suppressAutoHyphens/>
              <w:spacing w:before="120" w:after="120"/>
              <w:ind w:left="0"/>
              <w:jc w:val="both"/>
              <w:rPr>
                <w:rFonts w:ascii="Arial" w:hAnsi="Arial" w:cs="Arial"/>
                <w:bCs/>
                <w:spacing w:val="-3"/>
                <w:lang w:val="en-US"/>
              </w:rPr>
            </w:pPr>
            <w:r>
              <w:rPr>
                <w:rFonts w:ascii="Arial" w:hAnsi="Arial" w:cs="Arial"/>
                <w:bCs/>
                <w:spacing w:val="-3"/>
                <w:lang w:val="en-US"/>
              </w:rPr>
              <w:t>Z8</w:t>
            </w:r>
          </w:p>
          <w:p w14:paraId="4F60E541" w14:textId="41C1577A" w:rsidR="00C97F76" w:rsidRPr="00C97573" w:rsidRDefault="009827AE" w:rsidP="002D6A4B">
            <w:pPr>
              <w:pStyle w:val="ListParagraph"/>
              <w:suppressAutoHyphens/>
              <w:spacing w:before="120" w:after="120"/>
              <w:ind w:left="0"/>
              <w:jc w:val="both"/>
              <w:rPr>
                <w:rFonts w:ascii="Arial" w:hAnsi="Arial" w:cs="Arial"/>
                <w:spacing w:val="-3"/>
                <w:lang w:val="en-US"/>
              </w:rPr>
            </w:pPr>
            <w:r w:rsidRPr="00C97573">
              <w:rPr>
                <w:rFonts w:ascii="Arial" w:hAnsi="Arial" w:cs="Arial"/>
                <w:bCs/>
                <w:spacing w:val="-3"/>
                <w:lang w:val="en-US"/>
              </w:rPr>
              <w:t>FOIA</w:t>
            </w:r>
          </w:p>
        </w:tc>
        <w:tc>
          <w:tcPr>
            <w:tcW w:w="7796" w:type="dxa"/>
          </w:tcPr>
          <w:p w14:paraId="4347BBD6" w14:textId="7AEA1479" w:rsidR="002D6A4B" w:rsidRPr="00C97573" w:rsidRDefault="00412087" w:rsidP="002D6A4B">
            <w:pPr>
              <w:tabs>
                <w:tab w:val="num" w:pos="851"/>
              </w:tabs>
              <w:spacing w:before="120" w:after="120"/>
              <w:ind w:left="709" w:right="504" w:hanging="709"/>
              <w:jc w:val="both"/>
              <w:rPr>
                <w:rFonts w:ascii="Arial" w:hAnsi="Arial" w:cs="Arial"/>
                <w:color w:val="18181F"/>
                <w:w w:val="105"/>
              </w:rPr>
            </w:pPr>
            <w:r>
              <w:rPr>
                <w:rFonts w:ascii="Arial" w:hAnsi="Arial" w:cs="Arial"/>
                <w:color w:val="18181F"/>
                <w:w w:val="105"/>
              </w:rPr>
              <w:t>Z8</w:t>
            </w:r>
            <w:r w:rsidR="002D6A4B" w:rsidRPr="00C97573">
              <w:rPr>
                <w:rFonts w:ascii="Arial" w:hAnsi="Arial" w:cs="Arial"/>
                <w:color w:val="18181F"/>
                <w:w w:val="105"/>
              </w:rPr>
              <w:t xml:space="preserve">.1 </w:t>
            </w:r>
            <w:r w:rsidR="002D6A4B" w:rsidRPr="00C97573">
              <w:rPr>
                <w:rFonts w:ascii="Arial" w:hAnsi="Arial" w:cs="Arial"/>
                <w:color w:val="18181F"/>
                <w:w w:val="105"/>
              </w:rPr>
              <w:tab/>
              <w:t xml:space="preserve">The </w:t>
            </w:r>
            <w:r w:rsidR="00304324">
              <w:rPr>
                <w:rFonts w:ascii="Arial" w:hAnsi="Arial" w:cs="Arial"/>
                <w:i/>
                <w:iCs/>
                <w:color w:val="18181F"/>
                <w:w w:val="105"/>
              </w:rPr>
              <w:t>Supplier</w:t>
            </w:r>
            <w:r w:rsidR="002D6A4B" w:rsidRPr="00C97573">
              <w:rPr>
                <w:rFonts w:ascii="Arial" w:hAnsi="Arial" w:cs="Arial"/>
                <w:color w:val="18181F"/>
                <w:w w:val="105"/>
              </w:rPr>
              <w:t xml:space="preserve"> acknowledges that the </w:t>
            </w:r>
            <w:r w:rsidR="002D6A4B" w:rsidRPr="00C97573">
              <w:rPr>
                <w:rFonts w:ascii="Arial" w:hAnsi="Arial" w:cs="Arial"/>
                <w:i/>
                <w:iCs/>
                <w:color w:val="18181F"/>
                <w:w w:val="105"/>
              </w:rPr>
              <w:t>Client</w:t>
            </w:r>
            <w:r w:rsidR="002D6A4B" w:rsidRPr="00C97573">
              <w:rPr>
                <w:rFonts w:ascii="Arial" w:hAnsi="Arial" w:cs="Arial"/>
                <w:color w:val="18181F"/>
                <w:w w:val="105"/>
              </w:rPr>
              <w:t xml:space="preserve"> is subject to the requirements of the FOIA and the Environmental Information Regulations and assists and cooperates with the </w:t>
            </w:r>
            <w:r w:rsidR="002D6A4B" w:rsidRPr="00C97573">
              <w:rPr>
                <w:rFonts w:ascii="Arial" w:hAnsi="Arial" w:cs="Arial"/>
                <w:i/>
                <w:iCs/>
                <w:color w:val="18181F"/>
                <w:w w:val="105"/>
              </w:rPr>
              <w:t>Client</w:t>
            </w:r>
            <w:r w:rsidR="002D6A4B" w:rsidRPr="00C97573">
              <w:rPr>
                <w:rFonts w:ascii="Arial" w:hAnsi="Arial" w:cs="Arial"/>
                <w:color w:val="18181F"/>
                <w:w w:val="105"/>
              </w:rPr>
              <w:t xml:space="preserve"> (at the </w:t>
            </w:r>
            <w:r w:rsidR="00304324">
              <w:rPr>
                <w:rFonts w:ascii="Arial" w:hAnsi="Arial" w:cs="Arial"/>
                <w:i/>
                <w:iCs/>
                <w:color w:val="18181F"/>
                <w:w w:val="105"/>
              </w:rPr>
              <w:lastRenderedPageBreak/>
              <w:t>Supplier</w:t>
            </w:r>
            <w:r w:rsidR="00F517F4" w:rsidRPr="00C97573">
              <w:rPr>
                <w:rFonts w:ascii="Arial" w:hAnsi="Arial" w:cs="Arial"/>
                <w:i/>
                <w:iCs/>
                <w:color w:val="18181F"/>
                <w:w w:val="105"/>
              </w:rPr>
              <w:t>’</w:t>
            </w:r>
            <w:r w:rsidR="002D6A4B" w:rsidRPr="00C97573">
              <w:rPr>
                <w:rFonts w:ascii="Arial" w:hAnsi="Arial" w:cs="Arial"/>
                <w:i/>
                <w:iCs/>
                <w:color w:val="18181F"/>
                <w:w w:val="105"/>
              </w:rPr>
              <w:t>s</w:t>
            </w:r>
            <w:r w:rsidR="002D6A4B" w:rsidRPr="00C97573">
              <w:rPr>
                <w:rFonts w:ascii="Arial" w:hAnsi="Arial" w:cs="Arial"/>
                <w:color w:val="18181F"/>
                <w:w w:val="105"/>
              </w:rPr>
              <w:t xml:space="preserve"> expense) to enable the </w:t>
            </w:r>
            <w:r w:rsidR="002D6A4B" w:rsidRPr="00C97573">
              <w:rPr>
                <w:rFonts w:ascii="Arial" w:hAnsi="Arial" w:cs="Arial"/>
                <w:i/>
                <w:iCs/>
                <w:color w:val="18181F"/>
                <w:w w:val="105"/>
              </w:rPr>
              <w:t>Client</w:t>
            </w:r>
            <w:r w:rsidR="002D6A4B" w:rsidRPr="00C97573">
              <w:rPr>
                <w:rFonts w:ascii="Arial" w:hAnsi="Arial" w:cs="Arial"/>
                <w:color w:val="18181F"/>
                <w:w w:val="105"/>
              </w:rPr>
              <w:t xml:space="preserve"> to comply with these Information disclosure requirements.</w:t>
            </w:r>
          </w:p>
          <w:p w14:paraId="31FDCD18" w14:textId="540FF83A" w:rsidR="002D6A4B" w:rsidRPr="00C97573" w:rsidRDefault="00412087" w:rsidP="002D6A4B">
            <w:pPr>
              <w:tabs>
                <w:tab w:val="num" w:pos="851"/>
              </w:tabs>
              <w:spacing w:before="120" w:after="120"/>
              <w:ind w:left="709" w:right="504" w:hanging="709"/>
              <w:jc w:val="both"/>
              <w:rPr>
                <w:rFonts w:ascii="Arial" w:hAnsi="Arial" w:cs="Arial"/>
                <w:color w:val="18181F"/>
                <w:w w:val="105"/>
              </w:rPr>
            </w:pPr>
            <w:r>
              <w:rPr>
                <w:rFonts w:ascii="Arial" w:hAnsi="Arial" w:cs="Arial"/>
                <w:color w:val="18181F"/>
                <w:w w:val="105"/>
              </w:rPr>
              <w:t>Z8</w:t>
            </w:r>
            <w:r w:rsidR="002D6A4B" w:rsidRPr="00C97573">
              <w:rPr>
                <w:rFonts w:ascii="Arial" w:hAnsi="Arial" w:cs="Arial"/>
                <w:color w:val="18181F"/>
                <w:w w:val="105"/>
              </w:rPr>
              <w:t xml:space="preserve">.2 </w:t>
            </w:r>
            <w:r w:rsidR="002D6A4B" w:rsidRPr="00C97573">
              <w:rPr>
                <w:rFonts w:ascii="Arial" w:hAnsi="Arial" w:cs="Arial"/>
                <w:color w:val="18181F"/>
                <w:w w:val="105"/>
              </w:rPr>
              <w:tab/>
              <w:t xml:space="preserve">The </w:t>
            </w:r>
            <w:r w:rsidR="00304324">
              <w:rPr>
                <w:rFonts w:ascii="Arial" w:hAnsi="Arial" w:cs="Arial"/>
                <w:i/>
                <w:iCs/>
                <w:color w:val="18181F"/>
                <w:w w:val="105"/>
              </w:rPr>
              <w:t>Supplier</w:t>
            </w:r>
            <w:r w:rsidR="002D6A4B" w:rsidRPr="00C97573">
              <w:rPr>
                <w:rFonts w:ascii="Arial" w:hAnsi="Arial" w:cs="Arial"/>
                <w:color w:val="18181F"/>
                <w:w w:val="105"/>
              </w:rPr>
              <w:t xml:space="preserve"> shall and shall procure that its Subcontractors shall:</w:t>
            </w:r>
          </w:p>
          <w:p w14:paraId="760D8416" w14:textId="764ECB38" w:rsidR="002D6A4B" w:rsidRPr="00C97573" w:rsidRDefault="00412087" w:rsidP="002D6A4B">
            <w:pPr>
              <w:tabs>
                <w:tab w:val="left" w:pos="1627"/>
              </w:tabs>
              <w:spacing w:before="120" w:after="120"/>
              <w:ind w:left="1627" w:right="504" w:hanging="918"/>
              <w:jc w:val="both"/>
              <w:rPr>
                <w:rFonts w:ascii="Arial" w:hAnsi="Arial" w:cs="Arial"/>
                <w:color w:val="18181F"/>
                <w:w w:val="105"/>
              </w:rPr>
            </w:pPr>
            <w:r>
              <w:rPr>
                <w:rFonts w:ascii="Arial" w:hAnsi="Arial" w:cs="Arial"/>
                <w:color w:val="18181F"/>
                <w:w w:val="105"/>
              </w:rPr>
              <w:t>Z8</w:t>
            </w:r>
            <w:r w:rsidR="002D6A4B" w:rsidRPr="00C97573">
              <w:rPr>
                <w:rFonts w:ascii="Arial" w:hAnsi="Arial" w:cs="Arial"/>
                <w:color w:val="18181F"/>
                <w:w w:val="105"/>
              </w:rPr>
              <w:t>.2.1</w:t>
            </w:r>
            <w:r w:rsidR="002D6A4B" w:rsidRPr="00C97573">
              <w:rPr>
                <w:rFonts w:ascii="Arial" w:hAnsi="Arial" w:cs="Arial"/>
                <w:color w:val="18181F"/>
                <w:w w:val="105"/>
              </w:rPr>
              <w:tab/>
              <w:t xml:space="preserve">transfer any Request for Information to the other </w:t>
            </w:r>
            <w:r w:rsidR="009C5E6A" w:rsidRPr="00C97573">
              <w:rPr>
                <w:rFonts w:ascii="Arial" w:hAnsi="Arial" w:cs="Arial"/>
                <w:color w:val="18181F"/>
                <w:w w:val="105"/>
              </w:rPr>
              <w:t>P</w:t>
            </w:r>
            <w:r w:rsidR="002D6A4B" w:rsidRPr="00C97573">
              <w:rPr>
                <w:rFonts w:ascii="Arial" w:hAnsi="Arial" w:cs="Arial"/>
                <w:color w:val="18181F"/>
                <w:w w:val="105"/>
              </w:rPr>
              <w:t>arty as soon as practicable after receipt and in any event within two (2) working days of receiving a Request for Information;</w:t>
            </w:r>
          </w:p>
          <w:p w14:paraId="7E8CFB9F" w14:textId="214DDCB3" w:rsidR="002D6A4B" w:rsidRPr="00C97573" w:rsidRDefault="00412087" w:rsidP="002D6A4B">
            <w:pPr>
              <w:tabs>
                <w:tab w:val="left" w:pos="1627"/>
              </w:tabs>
              <w:spacing w:before="120" w:after="120"/>
              <w:ind w:left="1627" w:right="504" w:hanging="918"/>
              <w:jc w:val="both"/>
              <w:rPr>
                <w:rFonts w:ascii="Arial" w:hAnsi="Arial" w:cs="Arial"/>
                <w:color w:val="18181F"/>
                <w:w w:val="105"/>
              </w:rPr>
            </w:pPr>
            <w:r>
              <w:rPr>
                <w:rFonts w:ascii="Arial" w:hAnsi="Arial" w:cs="Arial"/>
                <w:color w:val="18181F"/>
                <w:w w:val="105"/>
              </w:rPr>
              <w:t>Z8</w:t>
            </w:r>
            <w:r w:rsidR="002D6A4B" w:rsidRPr="00C97573">
              <w:rPr>
                <w:rFonts w:ascii="Arial" w:hAnsi="Arial" w:cs="Arial"/>
                <w:color w:val="18181F"/>
                <w:w w:val="105"/>
              </w:rPr>
              <w:t xml:space="preserve">.2.2 </w:t>
            </w:r>
            <w:r w:rsidR="007176CF" w:rsidRPr="00C97573">
              <w:rPr>
                <w:rFonts w:ascii="Arial" w:hAnsi="Arial" w:cs="Arial"/>
                <w:color w:val="18181F"/>
                <w:w w:val="105"/>
              </w:rPr>
              <w:tab/>
            </w:r>
            <w:r w:rsidR="002D6A4B" w:rsidRPr="00C97573">
              <w:rPr>
                <w:rFonts w:ascii="Arial" w:hAnsi="Arial" w:cs="Arial"/>
                <w:color w:val="18181F"/>
                <w:w w:val="105"/>
              </w:rPr>
              <w:t xml:space="preserve">provide the </w:t>
            </w:r>
            <w:r w:rsidR="002D6A4B" w:rsidRPr="00C97573">
              <w:rPr>
                <w:rFonts w:ascii="Arial" w:hAnsi="Arial" w:cs="Arial"/>
                <w:i/>
                <w:iCs/>
                <w:color w:val="18181F"/>
                <w:w w:val="105"/>
              </w:rPr>
              <w:t>Client</w:t>
            </w:r>
            <w:r w:rsidR="002D6A4B" w:rsidRPr="00C97573">
              <w:rPr>
                <w:rFonts w:ascii="Arial" w:hAnsi="Arial" w:cs="Arial"/>
                <w:color w:val="18181F"/>
                <w:w w:val="105"/>
              </w:rPr>
              <w:t xml:space="preserve"> with a copy of all Information in its possession or power in the form that the </w:t>
            </w:r>
            <w:r w:rsidR="002D6A4B" w:rsidRPr="00C97573">
              <w:rPr>
                <w:rFonts w:ascii="Arial" w:hAnsi="Arial" w:cs="Arial"/>
                <w:i/>
                <w:iCs/>
                <w:color w:val="18181F"/>
                <w:w w:val="105"/>
              </w:rPr>
              <w:t>Client</w:t>
            </w:r>
            <w:r w:rsidR="002D6A4B" w:rsidRPr="00C97573">
              <w:rPr>
                <w:rFonts w:ascii="Arial" w:hAnsi="Arial" w:cs="Arial"/>
                <w:color w:val="18181F"/>
                <w:w w:val="105"/>
              </w:rPr>
              <w:t xml:space="preserve"> requires within five (5) working days (or such other period as the </w:t>
            </w:r>
            <w:r w:rsidR="002D6A4B" w:rsidRPr="00C97573">
              <w:rPr>
                <w:rFonts w:ascii="Arial" w:hAnsi="Arial" w:cs="Arial"/>
                <w:i/>
                <w:iCs/>
                <w:color w:val="18181F"/>
                <w:w w:val="105"/>
              </w:rPr>
              <w:t>Client</w:t>
            </w:r>
            <w:r w:rsidR="002D6A4B" w:rsidRPr="00C97573">
              <w:rPr>
                <w:rFonts w:ascii="Arial" w:hAnsi="Arial" w:cs="Arial"/>
                <w:color w:val="18181F"/>
                <w:w w:val="105"/>
              </w:rPr>
              <w:t xml:space="preserve"> may specify) of the </w:t>
            </w:r>
            <w:r w:rsidR="002D6A4B" w:rsidRPr="00C97573">
              <w:rPr>
                <w:rFonts w:ascii="Arial" w:hAnsi="Arial" w:cs="Arial"/>
                <w:i/>
                <w:iCs/>
                <w:color w:val="18181F"/>
                <w:w w:val="105"/>
              </w:rPr>
              <w:t>Client</w:t>
            </w:r>
            <w:r w:rsidR="002D6A4B" w:rsidRPr="00C97573">
              <w:rPr>
                <w:rFonts w:ascii="Arial" w:hAnsi="Arial" w:cs="Arial"/>
                <w:color w:val="18181F"/>
                <w:w w:val="105"/>
              </w:rPr>
              <w:t xml:space="preserve"> requesting that Information; and</w:t>
            </w:r>
          </w:p>
          <w:p w14:paraId="22E7F1E1" w14:textId="1BFBEFE4" w:rsidR="002D6A4B" w:rsidRPr="00C97573" w:rsidRDefault="00412087" w:rsidP="002D6A4B">
            <w:pPr>
              <w:tabs>
                <w:tab w:val="left" w:pos="1627"/>
              </w:tabs>
              <w:spacing w:before="120" w:after="120"/>
              <w:ind w:left="1627" w:right="504" w:hanging="918"/>
              <w:jc w:val="both"/>
              <w:rPr>
                <w:rFonts w:ascii="Arial" w:hAnsi="Arial" w:cs="Arial"/>
                <w:color w:val="18181F"/>
                <w:w w:val="105"/>
              </w:rPr>
            </w:pPr>
            <w:r>
              <w:rPr>
                <w:rFonts w:ascii="Arial" w:hAnsi="Arial" w:cs="Arial"/>
                <w:color w:val="18181F"/>
                <w:w w:val="105"/>
              </w:rPr>
              <w:t>Z8</w:t>
            </w:r>
            <w:r w:rsidR="002D6A4B" w:rsidRPr="00C97573">
              <w:rPr>
                <w:rFonts w:ascii="Arial" w:hAnsi="Arial" w:cs="Arial"/>
                <w:color w:val="18181F"/>
                <w:w w:val="105"/>
              </w:rPr>
              <w:t xml:space="preserve">.2.3 </w:t>
            </w:r>
            <w:r w:rsidR="007176CF" w:rsidRPr="00C97573">
              <w:rPr>
                <w:rFonts w:ascii="Arial" w:hAnsi="Arial" w:cs="Arial"/>
                <w:color w:val="18181F"/>
                <w:w w:val="105"/>
              </w:rPr>
              <w:tab/>
            </w:r>
            <w:r w:rsidR="002D6A4B" w:rsidRPr="00C97573">
              <w:rPr>
                <w:rFonts w:ascii="Arial" w:hAnsi="Arial" w:cs="Arial"/>
                <w:color w:val="18181F"/>
                <w:w w:val="105"/>
              </w:rPr>
              <w:t xml:space="preserve">provide all necessary assistance as reasonably requested by the </w:t>
            </w:r>
            <w:r w:rsidR="002D6A4B" w:rsidRPr="00C97573">
              <w:rPr>
                <w:rFonts w:ascii="Arial" w:hAnsi="Arial" w:cs="Arial"/>
                <w:i/>
                <w:iCs/>
                <w:color w:val="18181F"/>
                <w:w w:val="105"/>
              </w:rPr>
              <w:t>Client</w:t>
            </w:r>
            <w:r w:rsidR="002D6A4B" w:rsidRPr="00C97573">
              <w:rPr>
                <w:rFonts w:ascii="Arial" w:hAnsi="Arial" w:cs="Arial"/>
                <w:color w:val="18181F"/>
                <w:w w:val="105"/>
              </w:rPr>
              <w:t xml:space="preserve"> to enable the </w:t>
            </w:r>
            <w:r w:rsidR="002D6A4B" w:rsidRPr="00C97573">
              <w:rPr>
                <w:rFonts w:ascii="Arial" w:hAnsi="Arial" w:cs="Arial"/>
                <w:i/>
                <w:iCs/>
                <w:color w:val="18181F"/>
                <w:w w:val="105"/>
              </w:rPr>
              <w:t>Client</w:t>
            </w:r>
            <w:r w:rsidR="002D6A4B" w:rsidRPr="00C97573">
              <w:rPr>
                <w:rFonts w:ascii="Arial" w:hAnsi="Arial" w:cs="Arial"/>
                <w:color w:val="18181F"/>
                <w:w w:val="105"/>
              </w:rPr>
              <w:t xml:space="preserve"> to respond to a Request for Information within the time for compliance set out in section 10 of the FOIA.</w:t>
            </w:r>
          </w:p>
          <w:p w14:paraId="572461E1" w14:textId="3BECD122" w:rsidR="002D6A4B" w:rsidRPr="00C97573" w:rsidRDefault="00412087" w:rsidP="002D6A4B">
            <w:pPr>
              <w:tabs>
                <w:tab w:val="num" w:pos="851"/>
              </w:tabs>
              <w:spacing w:before="120" w:after="120"/>
              <w:ind w:left="709" w:right="504" w:hanging="709"/>
              <w:jc w:val="both"/>
              <w:rPr>
                <w:rFonts w:ascii="Arial" w:hAnsi="Arial" w:cs="Arial"/>
                <w:color w:val="18181F"/>
                <w:w w:val="105"/>
              </w:rPr>
            </w:pPr>
            <w:r>
              <w:rPr>
                <w:rFonts w:ascii="Arial" w:hAnsi="Arial" w:cs="Arial"/>
                <w:color w:val="18181F"/>
                <w:w w:val="105"/>
              </w:rPr>
              <w:t>Z8</w:t>
            </w:r>
            <w:r w:rsidR="002D6A4B" w:rsidRPr="00C97573">
              <w:rPr>
                <w:rFonts w:ascii="Arial" w:hAnsi="Arial" w:cs="Arial"/>
                <w:color w:val="18181F"/>
                <w:w w:val="105"/>
              </w:rPr>
              <w:t xml:space="preserve">.3 </w:t>
            </w:r>
            <w:r w:rsidR="002D6A4B" w:rsidRPr="00C97573">
              <w:rPr>
                <w:rFonts w:ascii="Arial" w:hAnsi="Arial" w:cs="Arial"/>
                <w:color w:val="18181F"/>
                <w:w w:val="105"/>
              </w:rPr>
              <w:tab/>
              <w:t xml:space="preserve">The </w:t>
            </w:r>
            <w:r w:rsidR="002D6A4B" w:rsidRPr="00C97573">
              <w:rPr>
                <w:rFonts w:ascii="Arial" w:hAnsi="Arial" w:cs="Arial"/>
                <w:i/>
                <w:iCs/>
                <w:color w:val="18181F"/>
                <w:w w:val="105"/>
              </w:rPr>
              <w:t>Client</w:t>
            </w:r>
            <w:r w:rsidR="002D6A4B" w:rsidRPr="00C97573">
              <w:rPr>
                <w:rFonts w:ascii="Arial" w:hAnsi="Arial" w:cs="Arial"/>
                <w:color w:val="18181F"/>
                <w:w w:val="105"/>
              </w:rPr>
              <w:t xml:space="preserve"> shall be responsible for determining at its absolute discretion whether: </w:t>
            </w:r>
          </w:p>
          <w:p w14:paraId="29CBDF96" w14:textId="6DC200F6" w:rsidR="002D6A4B" w:rsidRPr="00C97573" w:rsidRDefault="00412087" w:rsidP="002D6A4B">
            <w:pPr>
              <w:tabs>
                <w:tab w:val="left" w:pos="1627"/>
              </w:tabs>
              <w:spacing w:before="120" w:after="120"/>
              <w:ind w:left="1627" w:right="504" w:hanging="918"/>
              <w:jc w:val="both"/>
              <w:rPr>
                <w:rFonts w:ascii="Arial" w:hAnsi="Arial" w:cs="Arial"/>
                <w:color w:val="18181F"/>
                <w:w w:val="105"/>
              </w:rPr>
            </w:pPr>
            <w:r>
              <w:rPr>
                <w:rFonts w:ascii="Arial" w:hAnsi="Arial" w:cs="Arial"/>
                <w:color w:val="18181F"/>
                <w:w w:val="105"/>
              </w:rPr>
              <w:t>Z8</w:t>
            </w:r>
            <w:r w:rsidR="002D6A4B" w:rsidRPr="00C97573">
              <w:rPr>
                <w:rFonts w:ascii="Arial" w:hAnsi="Arial" w:cs="Arial"/>
                <w:color w:val="18181F"/>
                <w:w w:val="105"/>
              </w:rPr>
              <w:t>.3.1</w:t>
            </w:r>
            <w:r w:rsidR="002D6A4B" w:rsidRPr="00C97573">
              <w:rPr>
                <w:rFonts w:ascii="Arial" w:hAnsi="Arial" w:cs="Arial"/>
                <w:color w:val="18181F"/>
                <w:w w:val="105"/>
              </w:rPr>
              <w:tab/>
              <w:t xml:space="preserve">the Information is exempt from disclosure under, the FOIA and the Environmental Information Regulations; </w:t>
            </w:r>
          </w:p>
          <w:p w14:paraId="6B38E841" w14:textId="4715C1C1" w:rsidR="002D6A4B" w:rsidRPr="00C97573" w:rsidRDefault="00412087" w:rsidP="002D6A4B">
            <w:pPr>
              <w:tabs>
                <w:tab w:val="left" w:pos="1627"/>
              </w:tabs>
              <w:spacing w:before="120" w:after="120"/>
              <w:ind w:left="1627" w:right="504" w:hanging="918"/>
              <w:jc w:val="both"/>
              <w:rPr>
                <w:rFonts w:ascii="Arial" w:hAnsi="Arial" w:cs="Arial"/>
                <w:color w:val="18181F"/>
                <w:w w:val="105"/>
              </w:rPr>
            </w:pPr>
            <w:r>
              <w:rPr>
                <w:rFonts w:ascii="Arial" w:hAnsi="Arial" w:cs="Arial"/>
                <w:color w:val="18181F"/>
                <w:w w:val="105"/>
              </w:rPr>
              <w:t>Z8</w:t>
            </w:r>
            <w:r w:rsidR="002D6A4B" w:rsidRPr="00C97573">
              <w:rPr>
                <w:rFonts w:ascii="Arial" w:hAnsi="Arial" w:cs="Arial"/>
                <w:color w:val="18181F"/>
                <w:w w:val="105"/>
              </w:rPr>
              <w:t>.3.2</w:t>
            </w:r>
            <w:r w:rsidR="002D6A4B" w:rsidRPr="00C97573">
              <w:rPr>
                <w:rFonts w:ascii="Arial" w:hAnsi="Arial" w:cs="Arial"/>
                <w:color w:val="18181F"/>
                <w:w w:val="105"/>
              </w:rPr>
              <w:tab/>
              <w:t>the Information is to be disclosed in response to a Request for Information, and</w:t>
            </w:r>
          </w:p>
          <w:p w14:paraId="1CF47A5E" w14:textId="363CF53E" w:rsidR="002D6A4B" w:rsidRPr="00C97573" w:rsidRDefault="002D6A4B" w:rsidP="002D6A4B">
            <w:pPr>
              <w:tabs>
                <w:tab w:val="num" w:pos="851"/>
              </w:tabs>
              <w:spacing w:before="120" w:after="120"/>
              <w:ind w:left="709" w:right="504" w:hanging="709"/>
              <w:jc w:val="both"/>
              <w:rPr>
                <w:rFonts w:ascii="Arial" w:hAnsi="Arial" w:cs="Arial"/>
                <w:color w:val="18181F"/>
                <w:w w:val="105"/>
              </w:rPr>
            </w:pPr>
            <w:r w:rsidRPr="00C97573">
              <w:rPr>
                <w:rFonts w:ascii="Arial" w:hAnsi="Arial" w:cs="Arial"/>
                <w:color w:val="18181F"/>
                <w:w w:val="105"/>
              </w:rPr>
              <w:tab/>
              <w:t xml:space="preserve">in no event shall the </w:t>
            </w:r>
            <w:r w:rsidR="00304324">
              <w:rPr>
                <w:rFonts w:ascii="Arial" w:hAnsi="Arial" w:cs="Arial"/>
                <w:i/>
                <w:iCs/>
                <w:color w:val="18181F"/>
                <w:w w:val="105"/>
              </w:rPr>
              <w:t>Supplier</w:t>
            </w:r>
            <w:r w:rsidRPr="00C97573">
              <w:rPr>
                <w:rFonts w:ascii="Arial" w:hAnsi="Arial" w:cs="Arial"/>
                <w:color w:val="18181F"/>
                <w:w w:val="105"/>
              </w:rPr>
              <w:t xml:space="preserve"> respond directly to a Request for Information unless expressly authorised to do so by the </w:t>
            </w:r>
            <w:r w:rsidRPr="00C97573">
              <w:rPr>
                <w:rFonts w:ascii="Arial" w:hAnsi="Arial" w:cs="Arial"/>
                <w:i/>
                <w:iCs/>
                <w:color w:val="18181F"/>
                <w:w w:val="105"/>
              </w:rPr>
              <w:t>Client</w:t>
            </w:r>
            <w:r w:rsidRPr="00C97573">
              <w:rPr>
                <w:rFonts w:ascii="Arial" w:hAnsi="Arial" w:cs="Arial"/>
                <w:color w:val="18181F"/>
                <w:w w:val="105"/>
              </w:rPr>
              <w:t>.</w:t>
            </w:r>
          </w:p>
          <w:p w14:paraId="2D234D27" w14:textId="0A2DA7D3" w:rsidR="002D6A4B" w:rsidRPr="00C97573" w:rsidRDefault="00412087" w:rsidP="002D6A4B">
            <w:pPr>
              <w:tabs>
                <w:tab w:val="num" w:pos="851"/>
              </w:tabs>
              <w:spacing w:before="120" w:after="120"/>
              <w:ind w:left="709" w:right="504" w:hanging="709"/>
              <w:jc w:val="both"/>
              <w:rPr>
                <w:rFonts w:ascii="Arial" w:hAnsi="Arial" w:cs="Arial"/>
                <w:color w:val="18181F"/>
                <w:w w:val="105"/>
              </w:rPr>
            </w:pPr>
            <w:r>
              <w:rPr>
                <w:rFonts w:ascii="Arial" w:hAnsi="Arial" w:cs="Arial"/>
                <w:color w:val="18181F"/>
                <w:w w:val="105"/>
              </w:rPr>
              <w:t>Z8</w:t>
            </w:r>
            <w:r w:rsidR="002D6A4B" w:rsidRPr="00C97573">
              <w:rPr>
                <w:rFonts w:ascii="Arial" w:hAnsi="Arial" w:cs="Arial"/>
                <w:color w:val="18181F"/>
                <w:w w:val="105"/>
              </w:rPr>
              <w:t xml:space="preserve">.4 </w:t>
            </w:r>
            <w:r w:rsidR="002D6A4B" w:rsidRPr="00C97573">
              <w:rPr>
                <w:rFonts w:ascii="Arial" w:hAnsi="Arial" w:cs="Arial"/>
                <w:color w:val="18181F"/>
                <w:w w:val="105"/>
              </w:rPr>
              <w:tab/>
              <w:t xml:space="preserve">The </w:t>
            </w:r>
            <w:r w:rsidR="00304324">
              <w:rPr>
                <w:rFonts w:ascii="Arial" w:hAnsi="Arial" w:cs="Arial"/>
                <w:i/>
                <w:iCs/>
                <w:color w:val="18181F"/>
                <w:w w:val="105"/>
              </w:rPr>
              <w:t>Supplier</w:t>
            </w:r>
            <w:r w:rsidR="002D6A4B" w:rsidRPr="00C97573">
              <w:rPr>
                <w:rFonts w:ascii="Arial" w:hAnsi="Arial" w:cs="Arial"/>
                <w:color w:val="18181F"/>
                <w:w w:val="105"/>
              </w:rPr>
              <w:t xml:space="preserve"> acknowledges that the </w:t>
            </w:r>
            <w:r w:rsidR="002D6A4B" w:rsidRPr="00C97573">
              <w:rPr>
                <w:rFonts w:ascii="Arial" w:hAnsi="Arial" w:cs="Arial"/>
                <w:i/>
                <w:iCs/>
                <w:color w:val="18181F"/>
                <w:w w:val="105"/>
              </w:rPr>
              <w:t>Client</w:t>
            </w:r>
            <w:r w:rsidR="002D6A4B" w:rsidRPr="00C97573">
              <w:rPr>
                <w:rFonts w:ascii="Arial" w:hAnsi="Arial" w:cs="Arial"/>
                <w:color w:val="18181F"/>
                <w:w w:val="105"/>
              </w:rPr>
              <w:t xml:space="preserve"> may, acting in accordance with the FOIA, the Local Government Act 1972 (as amended) the Local Authorities (Executive Arrangements) (Access to Information) (England) Regulations 2000 (as amended) or the Environmental Information Regulations be obliged to disclose Information: </w:t>
            </w:r>
          </w:p>
          <w:p w14:paraId="2B331922" w14:textId="5CA26851" w:rsidR="002D6A4B" w:rsidRPr="00C97573" w:rsidRDefault="00412087" w:rsidP="002D6A4B">
            <w:pPr>
              <w:tabs>
                <w:tab w:val="left" w:pos="1627"/>
              </w:tabs>
              <w:spacing w:before="120" w:after="120"/>
              <w:ind w:left="1627" w:right="504" w:hanging="918"/>
              <w:jc w:val="both"/>
              <w:rPr>
                <w:rFonts w:ascii="Arial" w:hAnsi="Arial" w:cs="Arial"/>
                <w:color w:val="18181F"/>
                <w:w w:val="105"/>
              </w:rPr>
            </w:pPr>
            <w:r>
              <w:rPr>
                <w:rFonts w:ascii="Arial" w:hAnsi="Arial" w:cs="Arial"/>
                <w:color w:val="18181F"/>
                <w:w w:val="105"/>
              </w:rPr>
              <w:t>Z8</w:t>
            </w:r>
            <w:r w:rsidR="002D6A4B" w:rsidRPr="00C97573">
              <w:rPr>
                <w:rFonts w:ascii="Arial" w:hAnsi="Arial" w:cs="Arial"/>
                <w:color w:val="18181F"/>
                <w:w w:val="105"/>
              </w:rPr>
              <w:t>.4.1</w:t>
            </w:r>
            <w:r w:rsidR="002D6A4B" w:rsidRPr="00C97573">
              <w:rPr>
                <w:rFonts w:ascii="Arial" w:hAnsi="Arial" w:cs="Arial"/>
                <w:color w:val="18181F"/>
                <w:w w:val="105"/>
              </w:rPr>
              <w:tab/>
              <w:t xml:space="preserve">without consulting with the </w:t>
            </w:r>
            <w:r w:rsidR="00304324">
              <w:rPr>
                <w:rFonts w:ascii="Arial" w:hAnsi="Arial" w:cs="Arial"/>
                <w:i/>
                <w:iCs/>
                <w:color w:val="18181F"/>
                <w:w w:val="105"/>
              </w:rPr>
              <w:t>Supplier</w:t>
            </w:r>
            <w:r w:rsidR="002D6A4B" w:rsidRPr="00C97573">
              <w:rPr>
                <w:rFonts w:ascii="Arial" w:hAnsi="Arial" w:cs="Arial"/>
                <w:color w:val="18181F"/>
                <w:w w:val="105"/>
              </w:rPr>
              <w:t>, or</w:t>
            </w:r>
          </w:p>
          <w:p w14:paraId="62E57954" w14:textId="67A1FE38" w:rsidR="002D6A4B" w:rsidRPr="00C97573" w:rsidRDefault="00412087" w:rsidP="002D6A4B">
            <w:pPr>
              <w:tabs>
                <w:tab w:val="left" w:pos="1627"/>
              </w:tabs>
              <w:spacing w:before="120" w:after="120"/>
              <w:ind w:left="1627" w:right="504" w:hanging="918"/>
              <w:jc w:val="both"/>
              <w:rPr>
                <w:rFonts w:ascii="Arial" w:hAnsi="Arial" w:cs="Arial"/>
                <w:color w:val="18181F"/>
                <w:w w:val="105"/>
              </w:rPr>
            </w:pPr>
            <w:r>
              <w:rPr>
                <w:rFonts w:ascii="Arial" w:hAnsi="Arial" w:cs="Arial"/>
                <w:color w:val="18181F"/>
                <w:w w:val="105"/>
              </w:rPr>
              <w:t>Z8</w:t>
            </w:r>
            <w:r w:rsidR="002D6A4B" w:rsidRPr="00C97573">
              <w:rPr>
                <w:rFonts w:ascii="Arial" w:hAnsi="Arial" w:cs="Arial"/>
                <w:color w:val="18181F"/>
                <w:w w:val="105"/>
              </w:rPr>
              <w:t xml:space="preserve">.4.2 </w:t>
            </w:r>
            <w:r w:rsidR="002D6A4B" w:rsidRPr="00C97573">
              <w:rPr>
                <w:rFonts w:ascii="Arial" w:hAnsi="Arial" w:cs="Arial"/>
                <w:color w:val="18181F"/>
                <w:w w:val="105"/>
              </w:rPr>
              <w:tab/>
              <w:t xml:space="preserve">following consultation with the </w:t>
            </w:r>
            <w:r w:rsidR="00304324">
              <w:rPr>
                <w:rFonts w:ascii="Arial" w:hAnsi="Arial" w:cs="Arial"/>
                <w:i/>
                <w:iCs/>
                <w:color w:val="18181F"/>
                <w:w w:val="105"/>
              </w:rPr>
              <w:t>Supplier</w:t>
            </w:r>
            <w:r w:rsidR="002D6A4B" w:rsidRPr="00C97573">
              <w:rPr>
                <w:rFonts w:ascii="Arial" w:hAnsi="Arial" w:cs="Arial"/>
                <w:color w:val="18181F"/>
                <w:w w:val="105"/>
              </w:rPr>
              <w:t xml:space="preserve"> and having taken its views into account.</w:t>
            </w:r>
          </w:p>
          <w:p w14:paraId="14F15DC6" w14:textId="1686F945" w:rsidR="002D6A4B" w:rsidRPr="00C97573" w:rsidRDefault="00412087" w:rsidP="002D6A4B">
            <w:pPr>
              <w:tabs>
                <w:tab w:val="num" w:pos="851"/>
              </w:tabs>
              <w:spacing w:before="120" w:after="120"/>
              <w:ind w:left="709" w:right="504" w:hanging="709"/>
              <w:jc w:val="both"/>
              <w:rPr>
                <w:rFonts w:ascii="Arial" w:hAnsi="Arial" w:cs="Arial"/>
                <w:color w:val="18181F"/>
                <w:w w:val="105"/>
              </w:rPr>
            </w:pPr>
            <w:r>
              <w:rPr>
                <w:rFonts w:ascii="Arial" w:hAnsi="Arial" w:cs="Arial"/>
                <w:color w:val="18181F"/>
                <w:w w:val="105"/>
              </w:rPr>
              <w:t>Z8</w:t>
            </w:r>
            <w:r w:rsidR="002D6A4B" w:rsidRPr="00C97573">
              <w:rPr>
                <w:rFonts w:ascii="Arial" w:hAnsi="Arial" w:cs="Arial"/>
                <w:color w:val="18181F"/>
                <w:w w:val="105"/>
              </w:rPr>
              <w:t xml:space="preserve">.5 </w:t>
            </w:r>
            <w:r w:rsidR="002D6A4B" w:rsidRPr="00C97573">
              <w:rPr>
                <w:rFonts w:ascii="Arial" w:hAnsi="Arial" w:cs="Arial"/>
                <w:color w:val="18181F"/>
                <w:w w:val="105"/>
              </w:rPr>
              <w:tab/>
              <w:t xml:space="preserve">The </w:t>
            </w:r>
            <w:r w:rsidR="00304324">
              <w:rPr>
                <w:rFonts w:ascii="Arial" w:hAnsi="Arial" w:cs="Arial"/>
                <w:i/>
                <w:iCs/>
                <w:color w:val="18181F"/>
                <w:w w:val="105"/>
              </w:rPr>
              <w:t>Supplier</w:t>
            </w:r>
            <w:r w:rsidR="002D6A4B" w:rsidRPr="00C97573">
              <w:rPr>
                <w:rFonts w:ascii="Arial" w:hAnsi="Arial" w:cs="Arial"/>
                <w:color w:val="18181F"/>
                <w:w w:val="105"/>
              </w:rPr>
              <w:t xml:space="preserve"> ensures that all information produced in the course of this contract or relating to the contract is retained for disclosure and permits the </w:t>
            </w:r>
            <w:r w:rsidR="002D6A4B" w:rsidRPr="00C97573">
              <w:rPr>
                <w:rFonts w:ascii="Arial" w:hAnsi="Arial" w:cs="Arial"/>
                <w:i/>
                <w:iCs/>
                <w:color w:val="18181F"/>
                <w:w w:val="105"/>
              </w:rPr>
              <w:t>Client</w:t>
            </w:r>
            <w:r w:rsidR="002D6A4B" w:rsidRPr="00C97573">
              <w:rPr>
                <w:rFonts w:ascii="Arial" w:hAnsi="Arial" w:cs="Arial"/>
                <w:color w:val="18181F"/>
                <w:w w:val="105"/>
              </w:rPr>
              <w:t xml:space="preserve"> to inspect such records as requested from time to time.</w:t>
            </w:r>
          </w:p>
          <w:p w14:paraId="5347C022" w14:textId="7A3DEF80" w:rsidR="00C97F76" w:rsidRPr="00C97573" w:rsidRDefault="00412087" w:rsidP="002D6A4B">
            <w:pPr>
              <w:tabs>
                <w:tab w:val="num" w:pos="851"/>
              </w:tabs>
              <w:spacing w:before="120" w:after="120"/>
              <w:ind w:left="709" w:right="504" w:hanging="709"/>
              <w:jc w:val="both"/>
              <w:rPr>
                <w:rFonts w:ascii="Arial" w:hAnsi="Arial" w:cs="Arial"/>
                <w:spacing w:val="-3"/>
                <w:lang w:val="en-US"/>
              </w:rPr>
            </w:pPr>
            <w:r>
              <w:rPr>
                <w:rFonts w:ascii="Arial" w:hAnsi="Arial" w:cs="Arial"/>
                <w:color w:val="18181F"/>
                <w:w w:val="105"/>
              </w:rPr>
              <w:t>Z8</w:t>
            </w:r>
            <w:r w:rsidR="002D6A4B" w:rsidRPr="00C97573">
              <w:rPr>
                <w:rFonts w:ascii="Arial" w:hAnsi="Arial" w:cs="Arial"/>
                <w:color w:val="18181F"/>
                <w:w w:val="105"/>
              </w:rPr>
              <w:t xml:space="preserve">.6 </w:t>
            </w:r>
            <w:r w:rsidR="002D6A4B" w:rsidRPr="00C97573">
              <w:rPr>
                <w:rFonts w:ascii="Arial" w:hAnsi="Arial" w:cs="Arial"/>
                <w:color w:val="18181F"/>
                <w:w w:val="105"/>
              </w:rPr>
              <w:tab/>
              <w:t xml:space="preserve">The </w:t>
            </w:r>
            <w:r w:rsidR="00304324">
              <w:rPr>
                <w:rFonts w:ascii="Arial" w:hAnsi="Arial" w:cs="Arial"/>
                <w:i/>
                <w:iCs/>
                <w:color w:val="18181F"/>
                <w:w w:val="105"/>
              </w:rPr>
              <w:t>Supplier</w:t>
            </w:r>
            <w:r w:rsidR="002D6A4B" w:rsidRPr="00C97573">
              <w:rPr>
                <w:rFonts w:ascii="Arial" w:hAnsi="Arial" w:cs="Arial"/>
                <w:color w:val="18181F"/>
                <w:w w:val="105"/>
              </w:rPr>
              <w:t xml:space="preserve"> acknowledges that any lists or schedules provided by it outlining Confidential Information are of indicative value only and that the </w:t>
            </w:r>
            <w:r w:rsidR="002D6A4B" w:rsidRPr="00C97573">
              <w:rPr>
                <w:rFonts w:ascii="Arial" w:hAnsi="Arial" w:cs="Arial"/>
                <w:i/>
                <w:iCs/>
                <w:color w:val="18181F"/>
                <w:w w:val="105"/>
              </w:rPr>
              <w:t>Client</w:t>
            </w:r>
            <w:r w:rsidR="002D6A4B" w:rsidRPr="00C97573">
              <w:rPr>
                <w:rFonts w:ascii="Arial" w:hAnsi="Arial" w:cs="Arial"/>
                <w:color w:val="18181F"/>
                <w:w w:val="105"/>
              </w:rPr>
              <w:t xml:space="preserve"> may nevertheless be obliged to disclose Confidential Information in accordance with this Clause.</w:t>
            </w:r>
          </w:p>
        </w:tc>
      </w:tr>
      <w:tr w:rsidR="00C97F76" w:rsidRPr="00C97573" w14:paraId="3725C66E" w14:textId="77777777" w:rsidTr="00426B1A">
        <w:tc>
          <w:tcPr>
            <w:tcW w:w="1560" w:type="dxa"/>
          </w:tcPr>
          <w:p w14:paraId="5F19887F" w14:textId="4332F761" w:rsidR="00C97F76" w:rsidRPr="00C97573" w:rsidRDefault="00412087" w:rsidP="00C97F76">
            <w:pPr>
              <w:suppressAutoHyphens/>
              <w:spacing w:before="120" w:after="120"/>
              <w:jc w:val="both"/>
              <w:rPr>
                <w:rFonts w:ascii="Arial" w:hAnsi="Arial" w:cs="Arial"/>
                <w:spacing w:val="-3"/>
                <w:lang w:val="en-US"/>
              </w:rPr>
            </w:pPr>
            <w:r>
              <w:rPr>
                <w:rFonts w:ascii="Arial" w:hAnsi="Arial" w:cs="Arial"/>
                <w:spacing w:val="-3"/>
                <w:lang w:val="en-US"/>
              </w:rPr>
              <w:lastRenderedPageBreak/>
              <w:t>Z9</w:t>
            </w:r>
          </w:p>
          <w:p w14:paraId="7E4337F8" w14:textId="5F86685C" w:rsidR="00F517F4" w:rsidRPr="00C97573" w:rsidRDefault="00F517F4" w:rsidP="00C97F76">
            <w:pPr>
              <w:suppressAutoHyphens/>
              <w:spacing w:before="120" w:after="120"/>
              <w:jc w:val="both"/>
              <w:rPr>
                <w:rFonts w:ascii="Arial" w:hAnsi="Arial" w:cs="Arial"/>
                <w:spacing w:val="-3"/>
                <w:lang w:val="en-US"/>
              </w:rPr>
            </w:pPr>
            <w:r w:rsidRPr="00C97573">
              <w:rPr>
                <w:rFonts w:ascii="Arial" w:hAnsi="Arial" w:cs="Arial"/>
                <w:spacing w:val="-3"/>
                <w:lang w:val="en-US"/>
              </w:rPr>
              <w:t>Public Contract Regulations 2015</w:t>
            </w:r>
          </w:p>
        </w:tc>
        <w:tc>
          <w:tcPr>
            <w:tcW w:w="7796" w:type="dxa"/>
          </w:tcPr>
          <w:p w14:paraId="73C712B6" w14:textId="5CD51821" w:rsidR="00A927B2" w:rsidRPr="00C97573" w:rsidRDefault="00412087" w:rsidP="00A927B2">
            <w:pPr>
              <w:tabs>
                <w:tab w:val="num" w:pos="851"/>
              </w:tabs>
              <w:spacing w:before="120" w:after="120"/>
              <w:ind w:left="709" w:right="504" w:hanging="709"/>
              <w:jc w:val="both"/>
              <w:rPr>
                <w:rFonts w:ascii="Arial" w:hAnsi="Arial" w:cs="Arial"/>
                <w:color w:val="18181F"/>
                <w:w w:val="105"/>
              </w:rPr>
            </w:pPr>
            <w:r>
              <w:rPr>
                <w:rFonts w:ascii="Arial" w:hAnsi="Arial" w:cs="Arial"/>
                <w:color w:val="18181F"/>
                <w:w w:val="105"/>
              </w:rPr>
              <w:t>Z9</w:t>
            </w:r>
            <w:r w:rsidR="00F517F4" w:rsidRPr="00C97573">
              <w:rPr>
                <w:rFonts w:ascii="Arial" w:hAnsi="Arial" w:cs="Arial"/>
                <w:color w:val="18181F"/>
                <w:w w:val="105"/>
              </w:rPr>
              <w:tab/>
              <w:t xml:space="preserve">Where the contract is </w:t>
            </w:r>
            <w:r w:rsidR="00A927B2" w:rsidRPr="00C97573">
              <w:rPr>
                <w:rFonts w:ascii="Arial" w:hAnsi="Arial" w:cs="Arial"/>
                <w:color w:val="18181F"/>
                <w:w w:val="105"/>
              </w:rPr>
              <w:t>o</w:t>
            </w:r>
            <w:r w:rsidR="00F517F4" w:rsidRPr="00C97573">
              <w:rPr>
                <w:rFonts w:ascii="Arial" w:hAnsi="Arial" w:cs="Arial"/>
                <w:color w:val="18181F"/>
                <w:w w:val="105"/>
              </w:rPr>
              <w:t xml:space="preserve">ne to which regulation 73(1) of the Public Contract Regulations 2015 applies the </w:t>
            </w:r>
            <w:r w:rsidR="00F517F4" w:rsidRPr="00C97573">
              <w:rPr>
                <w:rFonts w:ascii="Arial" w:hAnsi="Arial" w:cs="Arial"/>
                <w:i/>
                <w:iCs/>
                <w:color w:val="18181F"/>
                <w:w w:val="105"/>
              </w:rPr>
              <w:t>Client</w:t>
            </w:r>
            <w:r w:rsidR="00F517F4" w:rsidRPr="00C97573">
              <w:rPr>
                <w:rFonts w:ascii="Arial" w:hAnsi="Arial" w:cs="Arial"/>
                <w:color w:val="18181F"/>
                <w:w w:val="105"/>
              </w:rPr>
              <w:t xml:space="preserve"> </w:t>
            </w:r>
            <w:r w:rsidR="00A927B2" w:rsidRPr="00C97573">
              <w:rPr>
                <w:rFonts w:ascii="Arial" w:hAnsi="Arial" w:cs="Arial"/>
                <w:color w:val="18181F"/>
                <w:w w:val="105"/>
              </w:rPr>
              <w:t xml:space="preserve">is entitled on notice to the </w:t>
            </w:r>
            <w:r w:rsidR="00304324">
              <w:rPr>
                <w:rFonts w:ascii="Arial" w:hAnsi="Arial" w:cs="Arial"/>
                <w:i/>
                <w:iCs/>
                <w:color w:val="18181F"/>
                <w:w w:val="105"/>
              </w:rPr>
              <w:t>Supplier</w:t>
            </w:r>
            <w:r w:rsidR="00A927B2" w:rsidRPr="00C97573">
              <w:rPr>
                <w:rFonts w:ascii="Arial" w:hAnsi="Arial" w:cs="Arial"/>
                <w:color w:val="18181F"/>
                <w:w w:val="105"/>
              </w:rPr>
              <w:t xml:space="preserve"> to terminate where the grounds set out in regulation 71(1)(a) or 73(1)(c) of the Public Contract Regulations 2015 apply (R23).</w:t>
            </w:r>
          </w:p>
        </w:tc>
      </w:tr>
      <w:tr w:rsidR="00686791" w:rsidRPr="00C97573" w14:paraId="744A25D2" w14:textId="77777777" w:rsidTr="00426B1A">
        <w:tc>
          <w:tcPr>
            <w:tcW w:w="1560" w:type="dxa"/>
          </w:tcPr>
          <w:p w14:paraId="38A53803" w14:textId="54B846BF" w:rsidR="00686791" w:rsidRDefault="00412087" w:rsidP="00C97F76">
            <w:pPr>
              <w:suppressAutoHyphens/>
              <w:spacing w:before="120" w:after="120"/>
              <w:jc w:val="both"/>
              <w:rPr>
                <w:rFonts w:ascii="Arial" w:hAnsi="Arial" w:cs="Arial"/>
                <w:spacing w:val="-3"/>
                <w:lang w:val="en-US"/>
              </w:rPr>
            </w:pPr>
            <w:r>
              <w:rPr>
                <w:rFonts w:ascii="Arial" w:hAnsi="Arial" w:cs="Arial"/>
                <w:spacing w:val="-3"/>
                <w:lang w:val="en-US"/>
              </w:rPr>
              <w:t>Z10</w:t>
            </w:r>
          </w:p>
          <w:p w14:paraId="537CA16C" w14:textId="661625C0" w:rsidR="008E16FF" w:rsidRDefault="008E16FF" w:rsidP="00C97F76">
            <w:pPr>
              <w:suppressAutoHyphens/>
              <w:spacing w:before="120" w:after="120"/>
              <w:jc w:val="both"/>
              <w:rPr>
                <w:rFonts w:ascii="Arial" w:hAnsi="Arial" w:cs="Arial"/>
                <w:spacing w:val="-3"/>
                <w:lang w:val="en-US"/>
              </w:rPr>
            </w:pPr>
            <w:r>
              <w:rPr>
                <w:rFonts w:ascii="Arial" w:hAnsi="Arial" w:cs="Arial"/>
                <w:spacing w:val="-3"/>
                <w:lang w:val="en-US"/>
              </w:rPr>
              <w:t>Orders</w:t>
            </w:r>
          </w:p>
        </w:tc>
        <w:tc>
          <w:tcPr>
            <w:tcW w:w="7796" w:type="dxa"/>
          </w:tcPr>
          <w:p w14:paraId="1D2C57DE" w14:textId="68DEE6AC" w:rsidR="00686791" w:rsidRDefault="00412087" w:rsidP="00AA759B">
            <w:pPr>
              <w:spacing w:before="120" w:after="120"/>
              <w:ind w:left="771" w:right="504" w:hanging="771"/>
              <w:jc w:val="both"/>
              <w:rPr>
                <w:rFonts w:ascii="Arial" w:hAnsi="Arial" w:cs="Arial"/>
                <w:color w:val="18181F"/>
                <w:w w:val="105"/>
              </w:rPr>
            </w:pPr>
            <w:r>
              <w:rPr>
                <w:rFonts w:ascii="Arial" w:hAnsi="Arial" w:cs="Arial"/>
                <w:color w:val="18181F"/>
                <w:w w:val="105"/>
              </w:rPr>
              <w:t>Z10</w:t>
            </w:r>
            <w:r w:rsidR="00686791">
              <w:rPr>
                <w:rFonts w:ascii="Arial" w:hAnsi="Arial" w:cs="Arial"/>
                <w:color w:val="18181F"/>
                <w:w w:val="105"/>
              </w:rPr>
              <w:t>.1</w:t>
            </w:r>
            <w:r w:rsidR="00686791">
              <w:rPr>
                <w:rFonts w:ascii="Arial" w:hAnsi="Arial" w:cs="Arial"/>
                <w:color w:val="18181F"/>
                <w:w w:val="105"/>
              </w:rPr>
              <w:tab/>
            </w:r>
            <w:r w:rsidR="0050421A">
              <w:rPr>
                <w:rFonts w:ascii="Arial" w:hAnsi="Arial" w:cs="Arial"/>
                <w:color w:val="18181F"/>
                <w:w w:val="105"/>
              </w:rPr>
              <w:t xml:space="preserve">The </w:t>
            </w:r>
            <w:r w:rsidR="0050421A" w:rsidRPr="00AA759B">
              <w:rPr>
                <w:rFonts w:ascii="Arial" w:hAnsi="Arial" w:cs="Arial"/>
                <w:i/>
                <w:iCs/>
                <w:color w:val="18181F"/>
                <w:w w:val="105"/>
              </w:rPr>
              <w:t>Client</w:t>
            </w:r>
            <w:r w:rsidR="0050421A">
              <w:rPr>
                <w:rFonts w:ascii="Arial" w:hAnsi="Arial" w:cs="Arial"/>
                <w:color w:val="18181F"/>
                <w:w w:val="105"/>
              </w:rPr>
              <w:t xml:space="preserve"> makes no commitment as to the volume of orders to be submitted under this </w:t>
            </w:r>
            <w:r w:rsidR="00AA759B">
              <w:rPr>
                <w:rFonts w:ascii="Arial" w:hAnsi="Arial" w:cs="Arial"/>
                <w:color w:val="18181F"/>
                <w:w w:val="105"/>
              </w:rPr>
              <w:t>contract</w:t>
            </w:r>
            <w:r w:rsidR="0050421A">
              <w:rPr>
                <w:rFonts w:ascii="Arial" w:hAnsi="Arial" w:cs="Arial"/>
                <w:color w:val="18181F"/>
                <w:w w:val="105"/>
              </w:rPr>
              <w:t xml:space="preserve">. </w:t>
            </w:r>
          </w:p>
          <w:p w14:paraId="6F4990EF" w14:textId="6890D827" w:rsidR="0050421A" w:rsidRDefault="00412087" w:rsidP="00AA759B">
            <w:pPr>
              <w:spacing w:before="120" w:after="120"/>
              <w:ind w:left="771" w:right="504" w:hanging="771"/>
              <w:jc w:val="both"/>
              <w:rPr>
                <w:rFonts w:ascii="Arial" w:hAnsi="Arial" w:cs="Arial"/>
                <w:color w:val="18181F"/>
                <w:w w:val="105"/>
              </w:rPr>
            </w:pPr>
            <w:r>
              <w:rPr>
                <w:rFonts w:ascii="Arial" w:hAnsi="Arial" w:cs="Arial"/>
                <w:color w:val="18181F"/>
                <w:w w:val="105"/>
              </w:rPr>
              <w:t>Z10</w:t>
            </w:r>
            <w:r w:rsidR="0050421A">
              <w:rPr>
                <w:rFonts w:ascii="Arial" w:hAnsi="Arial" w:cs="Arial"/>
                <w:color w:val="18181F"/>
                <w:w w:val="105"/>
              </w:rPr>
              <w:t>.2</w:t>
            </w:r>
            <w:r w:rsidR="0050421A">
              <w:rPr>
                <w:rFonts w:ascii="Arial" w:hAnsi="Arial" w:cs="Arial"/>
                <w:color w:val="18181F"/>
                <w:w w:val="105"/>
              </w:rPr>
              <w:tab/>
              <w:t xml:space="preserve">The </w:t>
            </w:r>
            <w:r w:rsidR="0050421A" w:rsidRPr="00AA759B">
              <w:rPr>
                <w:rFonts w:ascii="Arial" w:hAnsi="Arial" w:cs="Arial"/>
                <w:i/>
                <w:iCs/>
                <w:color w:val="18181F"/>
                <w:w w:val="105"/>
              </w:rPr>
              <w:t>Client</w:t>
            </w:r>
            <w:r w:rsidR="0050421A">
              <w:rPr>
                <w:rFonts w:ascii="Arial" w:hAnsi="Arial" w:cs="Arial"/>
                <w:color w:val="18181F"/>
                <w:w w:val="105"/>
              </w:rPr>
              <w:t xml:space="preserve"> makes no commitment as to exclusivity of orders committed </w:t>
            </w:r>
            <w:r w:rsidR="00461EAA">
              <w:rPr>
                <w:rFonts w:ascii="Arial" w:hAnsi="Arial" w:cs="Arial"/>
                <w:color w:val="18181F"/>
                <w:w w:val="105"/>
              </w:rPr>
              <w:t xml:space="preserve">pursuant to this </w:t>
            </w:r>
            <w:r w:rsidR="00AA759B">
              <w:rPr>
                <w:rFonts w:ascii="Arial" w:hAnsi="Arial" w:cs="Arial"/>
                <w:color w:val="18181F"/>
                <w:w w:val="105"/>
              </w:rPr>
              <w:t>contract</w:t>
            </w:r>
            <w:r w:rsidR="0050421A">
              <w:rPr>
                <w:rFonts w:ascii="Arial" w:hAnsi="Arial" w:cs="Arial"/>
                <w:color w:val="18181F"/>
                <w:w w:val="105"/>
              </w:rPr>
              <w:t>.</w:t>
            </w:r>
          </w:p>
        </w:tc>
      </w:tr>
      <w:tr w:rsidR="0050421A" w:rsidRPr="00C97573" w14:paraId="1F04D65E" w14:textId="77777777" w:rsidTr="00426B1A">
        <w:tc>
          <w:tcPr>
            <w:tcW w:w="1560" w:type="dxa"/>
          </w:tcPr>
          <w:p w14:paraId="3F43E0FD" w14:textId="6BE7D8B1" w:rsidR="0050421A" w:rsidRDefault="00412087" w:rsidP="00C97F76">
            <w:pPr>
              <w:suppressAutoHyphens/>
              <w:spacing w:before="120" w:after="120"/>
              <w:jc w:val="both"/>
              <w:rPr>
                <w:rFonts w:ascii="Arial" w:hAnsi="Arial" w:cs="Arial"/>
                <w:spacing w:val="-3"/>
                <w:lang w:val="en-US"/>
              </w:rPr>
            </w:pPr>
            <w:r>
              <w:rPr>
                <w:rFonts w:ascii="Arial" w:hAnsi="Arial" w:cs="Arial"/>
                <w:spacing w:val="-3"/>
                <w:lang w:val="en-US"/>
              </w:rPr>
              <w:t>Z11</w:t>
            </w:r>
          </w:p>
          <w:p w14:paraId="447C6FAA" w14:textId="79A46008" w:rsidR="008E16FF" w:rsidRDefault="008E16FF" w:rsidP="00C97F76">
            <w:pPr>
              <w:suppressAutoHyphens/>
              <w:spacing w:before="120" w:after="120"/>
              <w:jc w:val="both"/>
              <w:rPr>
                <w:rFonts w:ascii="Arial" w:hAnsi="Arial" w:cs="Arial"/>
                <w:spacing w:val="-3"/>
                <w:lang w:val="en-US"/>
              </w:rPr>
            </w:pPr>
            <w:r>
              <w:rPr>
                <w:rFonts w:ascii="Arial" w:hAnsi="Arial" w:cs="Arial"/>
                <w:spacing w:val="-3"/>
                <w:lang w:val="en-US"/>
              </w:rPr>
              <w:t>Complaints</w:t>
            </w:r>
          </w:p>
        </w:tc>
        <w:tc>
          <w:tcPr>
            <w:tcW w:w="7796" w:type="dxa"/>
          </w:tcPr>
          <w:p w14:paraId="74D4B3DB" w14:textId="26F43C27" w:rsidR="0050421A" w:rsidRDefault="00412087" w:rsidP="00AA759B">
            <w:pPr>
              <w:spacing w:before="120" w:after="120"/>
              <w:ind w:left="771" w:right="504" w:hanging="771"/>
              <w:jc w:val="both"/>
              <w:rPr>
                <w:rFonts w:ascii="Arial" w:hAnsi="Arial" w:cs="Arial"/>
                <w:color w:val="18181F"/>
                <w:w w:val="105"/>
              </w:rPr>
            </w:pPr>
            <w:r>
              <w:rPr>
                <w:rFonts w:ascii="Arial" w:hAnsi="Arial" w:cs="Arial"/>
                <w:color w:val="18181F"/>
                <w:w w:val="105"/>
              </w:rPr>
              <w:t>Z11</w:t>
            </w:r>
            <w:r w:rsidR="00AA759B">
              <w:rPr>
                <w:rFonts w:ascii="Arial" w:hAnsi="Arial" w:cs="Arial"/>
                <w:color w:val="18181F"/>
                <w:w w:val="105"/>
              </w:rPr>
              <w:tab/>
            </w:r>
            <w:r w:rsidR="0050421A">
              <w:rPr>
                <w:rFonts w:ascii="Arial" w:hAnsi="Arial" w:cs="Arial"/>
                <w:color w:val="18181F"/>
                <w:w w:val="105"/>
              </w:rPr>
              <w:t xml:space="preserve">The </w:t>
            </w:r>
            <w:r w:rsidR="00304324">
              <w:rPr>
                <w:rFonts w:ascii="Arial" w:hAnsi="Arial" w:cs="Arial"/>
                <w:i/>
                <w:iCs/>
                <w:color w:val="18181F"/>
                <w:w w:val="105"/>
              </w:rPr>
              <w:t>Supplier</w:t>
            </w:r>
            <w:r w:rsidR="0050421A">
              <w:rPr>
                <w:rFonts w:ascii="Arial" w:hAnsi="Arial" w:cs="Arial"/>
                <w:color w:val="18181F"/>
                <w:w w:val="105"/>
              </w:rPr>
              <w:t xml:space="preserve"> keep</w:t>
            </w:r>
            <w:r w:rsidR="00AA759B">
              <w:rPr>
                <w:rFonts w:ascii="Arial" w:hAnsi="Arial" w:cs="Arial"/>
                <w:color w:val="18181F"/>
                <w:w w:val="105"/>
              </w:rPr>
              <w:t>s</w:t>
            </w:r>
            <w:r w:rsidR="0050421A">
              <w:rPr>
                <w:rFonts w:ascii="Arial" w:hAnsi="Arial" w:cs="Arial"/>
                <w:color w:val="18181F"/>
                <w:w w:val="105"/>
              </w:rPr>
              <w:t xml:space="preserve"> a record of any complaints made or passed on by MHA</w:t>
            </w:r>
            <w:r w:rsidR="00AA759B">
              <w:rPr>
                <w:rFonts w:ascii="Arial" w:hAnsi="Arial" w:cs="Arial"/>
                <w:color w:val="18181F"/>
                <w:w w:val="105"/>
              </w:rPr>
              <w:t>+ Members</w:t>
            </w:r>
            <w:r w:rsidR="0050421A">
              <w:rPr>
                <w:rFonts w:ascii="Arial" w:hAnsi="Arial" w:cs="Arial"/>
                <w:color w:val="18181F"/>
                <w:w w:val="105"/>
              </w:rPr>
              <w:t xml:space="preserve"> related to </w:t>
            </w:r>
            <w:r w:rsidR="00AA759B">
              <w:rPr>
                <w:rFonts w:ascii="Arial" w:hAnsi="Arial" w:cs="Arial"/>
                <w:color w:val="18181F"/>
                <w:w w:val="105"/>
              </w:rPr>
              <w:t>works and/or services provided pursuant to this contract</w:t>
            </w:r>
            <w:r w:rsidR="0050421A">
              <w:rPr>
                <w:rFonts w:ascii="Arial" w:hAnsi="Arial" w:cs="Arial"/>
                <w:color w:val="18181F"/>
                <w:w w:val="105"/>
              </w:rPr>
              <w:t xml:space="preserve"> and any action taken to resolve </w:t>
            </w:r>
            <w:r w:rsidR="00AA759B">
              <w:rPr>
                <w:rFonts w:ascii="Arial" w:hAnsi="Arial" w:cs="Arial"/>
                <w:color w:val="18181F"/>
                <w:w w:val="105"/>
              </w:rPr>
              <w:t>such complaints and such records are</w:t>
            </w:r>
            <w:r w:rsidR="0050421A">
              <w:rPr>
                <w:rFonts w:ascii="Arial" w:hAnsi="Arial" w:cs="Arial"/>
                <w:color w:val="18181F"/>
                <w:w w:val="105"/>
              </w:rPr>
              <w:t xml:space="preserve"> to be available for inspection by the </w:t>
            </w:r>
            <w:r w:rsidR="0050421A" w:rsidRPr="00AA759B">
              <w:rPr>
                <w:rFonts w:ascii="Arial" w:hAnsi="Arial" w:cs="Arial"/>
                <w:i/>
                <w:iCs/>
                <w:color w:val="18181F"/>
                <w:w w:val="105"/>
              </w:rPr>
              <w:lastRenderedPageBreak/>
              <w:t>Client</w:t>
            </w:r>
            <w:r w:rsidR="0050421A">
              <w:rPr>
                <w:rFonts w:ascii="Arial" w:hAnsi="Arial" w:cs="Arial"/>
                <w:color w:val="18181F"/>
                <w:w w:val="105"/>
              </w:rPr>
              <w:t xml:space="preserve"> or its representative within working hours</w:t>
            </w:r>
            <w:r w:rsidR="00AA759B">
              <w:rPr>
                <w:rFonts w:ascii="Arial" w:hAnsi="Arial" w:cs="Arial"/>
                <w:color w:val="18181F"/>
                <w:w w:val="105"/>
              </w:rPr>
              <w:t xml:space="preserve">. </w:t>
            </w:r>
            <w:r w:rsidR="00F87785">
              <w:rPr>
                <w:rFonts w:ascii="Arial" w:hAnsi="Arial" w:cs="Arial"/>
                <w:color w:val="18181F"/>
                <w:w w:val="105"/>
              </w:rPr>
              <w:t>T</w:t>
            </w:r>
            <w:r w:rsidR="00AA759B">
              <w:rPr>
                <w:rFonts w:ascii="Arial" w:hAnsi="Arial" w:cs="Arial"/>
                <w:color w:val="18181F"/>
                <w:w w:val="105"/>
              </w:rPr>
              <w:t xml:space="preserve">he </w:t>
            </w:r>
            <w:r w:rsidR="00304324">
              <w:rPr>
                <w:rFonts w:ascii="Arial" w:hAnsi="Arial" w:cs="Arial"/>
                <w:i/>
                <w:iCs/>
                <w:color w:val="18181F"/>
                <w:w w:val="105"/>
              </w:rPr>
              <w:t>Supplier</w:t>
            </w:r>
            <w:r w:rsidR="009A497E">
              <w:rPr>
                <w:rFonts w:ascii="Arial" w:hAnsi="Arial" w:cs="Arial"/>
                <w:color w:val="18181F"/>
                <w:w w:val="105"/>
              </w:rPr>
              <w:t xml:space="preserve"> </w:t>
            </w:r>
            <w:r w:rsidR="00F87785">
              <w:rPr>
                <w:rFonts w:ascii="Arial" w:hAnsi="Arial" w:cs="Arial"/>
                <w:color w:val="18181F"/>
                <w:w w:val="105"/>
              </w:rPr>
              <w:t xml:space="preserve">shall </w:t>
            </w:r>
            <w:r w:rsidR="0050421A">
              <w:rPr>
                <w:rFonts w:ascii="Arial" w:hAnsi="Arial" w:cs="Arial"/>
                <w:color w:val="18181F"/>
                <w:w w:val="105"/>
              </w:rPr>
              <w:t>provide co-operation and assistance in relation to any investigation by any external body investigating a complaint.</w:t>
            </w:r>
          </w:p>
        </w:tc>
      </w:tr>
      <w:tr w:rsidR="0050421A" w:rsidRPr="00C97573" w14:paraId="7B1FB524" w14:textId="77777777" w:rsidTr="00426B1A">
        <w:tc>
          <w:tcPr>
            <w:tcW w:w="1560" w:type="dxa"/>
          </w:tcPr>
          <w:p w14:paraId="454C1ED6" w14:textId="61EECBE3" w:rsidR="0050421A" w:rsidRDefault="00412087" w:rsidP="00C97F76">
            <w:pPr>
              <w:suppressAutoHyphens/>
              <w:spacing w:before="120" w:after="120"/>
              <w:jc w:val="both"/>
              <w:rPr>
                <w:rFonts w:ascii="Arial" w:hAnsi="Arial" w:cs="Arial"/>
                <w:spacing w:val="-3"/>
                <w:lang w:val="en-US"/>
              </w:rPr>
            </w:pPr>
            <w:r>
              <w:rPr>
                <w:rFonts w:ascii="Arial" w:hAnsi="Arial" w:cs="Arial"/>
                <w:spacing w:val="-3"/>
                <w:lang w:val="en-US"/>
              </w:rPr>
              <w:lastRenderedPageBreak/>
              <w:t>Z12</w:t>
            </w:r>
          </w:p>
          <w:p w14:paraId="3AB65C7B" w14:textId="71B5564D" w:rsidR="008E16FF" w:rsidRDefault="008E16FF" w:rsidP="00C97F76">
            <w:pPr>
              <w:suppressAutoHyphens/>
              <w:spacing w:before="120" w:after="120"/>
              <w:jc w:val="both"/>
              <w:rPr>
                <w:rFonts w:ascii="Arial" w:hAnsi="Arial" w:cs="Arial"/>
                <w:spacing w:val="-3"/>
                <w:lang w:val="en-US"/>
              </w:rPr>
            </w:pPr>
            <w:r>
              <w:rPr>
                <w:rFonts w:ascii="Arial" w:hAnsi="Arial" w:cs="Arial"/>
                <w:spacing w:val="-3"/>
                <w:lang w:val="en-US"/>
              </w:rPr>
              <w:t>Assignment</w:t>
            </w:r>
          </w:p>
        </w:tc>
        <w:tc>
          <w:tcPr>
            <w:tcW w:w="7796" w:type="dxa"/>
          </w:tcPr>
          <w:p w14:paraId="4C1853D2" w14:textId="058C3387" w:rsidR="0050421A" w:rsidRDefault="00412087" w:rsidP="00AA759B">
            <w:pPr>
              <w:spacing w:before="120" w:after="120"/>
              <w:ind w:left="771" w:right="504" w:hanging="771"/>
              <w:jc w:val="both"/>
              <w:rPr>
                <w:rFonts w:ascii="Arial" w:hAnsi="Arial" w:cs="Arial"/>
                <w:color w:val="18181F"/>
                <w:w w:val="105"/>
              </w:rPr>
            </w:pPr>
            <w:r>
              <w:rPr>
                <w:rFonts w:ascii="Arial" w:hAnsi="Arial" w:cs="Arial"/>
                <w:color w:val="18181F"/>
                <w:w w:val="105"/>
              </w:rPr>
              <w:t>Z12</w:t>
            </w:r>
            <w:r w:rsidR="0050421A">
              <w:rPr>
                <w:rFonts w:ascii="Arial" w:hAnsi="Arial" w:cs="Arial"/>
                <w:color w:val="18181F"/>
                <w:w w:val="105"/>
              </w:rPr>
              <w:t>.1</w:t>
            </w:r>
            <w:r w:rsidR="0050421A">
              <w:rPr>
                <w:rFonts w:ascii="Arial" w:hAnsi="Arial" w:cs="Arial"/>
                <w:color w:val="18181F"/>
                <w:w w:val="105"/>
              </w:rPr>
              <w:tab/>
            </w:r>
            <w:r w:rsidR="00461EAA">
              <w:rPr>
                <w:rFonts w:ascii="Arial" w:hAnsi="Arial" w:cs="Arial"/>
                <w:color w:val="18181F"/>
                <w:w w:val="105"/>
              </w:rPr>
              <w:t xml:space="preserve">Subject to </w:t>
            </w:r>
            <w:r>
              <w:rPr>
                <w:rFonts w:ascii="Arial" w:hAnsi="Arial" w:cs="Arial"/>
                <w:color w:val="18181F"/>
                <w:w w:val="105"/>
              </w:rPr>
              <w:t>Z12</w:t>
            </w:r>
            <w:r w:rsidR="00461EAA">
              <w:rPr>
                <w:rFonts w:ascii="Arial" w:hAnsi="Arial" w:cs="Arial"/>
                <w:color w:val="18181F"/>
                <w:w w:val="105"/>
              </w:rPr>
              <w:t>.2 below, n</w:t>
            </w:r>
            <w:r w:rsidR="0050421A">
              <w:rPr>
                <w:rFonts w:ascii="Arial" w:hAnsi="Arial" w:cs="Arial"/>
                <w:color w:val="18181F"/>
                <w:w w:val="105"/>
              </w:rPr>
              <w:t>o party assign</w:t>
            </w:r>
            <w:r w:rsidR="00AA759B">
              <w:rPr>
                <w:rFonts w:ascii="Arial" w:hAnsi="Arial" w:cs="Arial"/>
                <w:color w:val="18181F"/>
                <w:w w:val="105"/>
              </w:rPr>
              <w:t>s</w:t>
            </w:r>
            <w:r w:rsidR="0050421A">
              <w:rPr>
                <w:rFonts w:ascii="Arial" w:hAnsi="Arial" w:cs="Arial"/>
                <w:color w:val="18181F"/>
                <w:w w:val="105"/>
              </w:rPr>
              <w:t>, transfer</w:t>
            </w:r>
            <w:r w:rsidR="00AA759B">
              <w:rPr>
                <w:rFonts w:ascii="Arial" w:hAnsi="Arial" w:cs="Arial"/>
                <w:color w:val="18181F"/>
                <w:w w:val="105"/>
              </w:rPr>
              <w:t>s</w:t>
            </w:r>
            <w:r w:rsidR="0050421A">
              <w:rPr>
                <w:rFonts w:ascii="Arial" w:hAnsi="Arial" w:cs="Arial"/>
                <w:color w:val="18181F"/>
                <w:w w:val="105"/>
              </w:rPr>
              <w:t>, mortgage</w:t>
            </w:r>
            <w:r w:rsidR="00AA759B">
              <w:rPr>
                <w:rFonts w:ascii="Arial" w:hAnsi="Arial" w:cs="Arial"/>
                <w:color w:val="18181F"/>
                <w:w w:val="105"/>
              </w:rPr>
              <w:t>s</w:t>
            </w:r>
            <w:r w:rsidR="0050421A">
              <w:rPr>
                <w:rFonts w:ascii="Arial" w:hAnsi="Arial" w:cs="Arial"/>
                <w:color w:val="18181F"/>
                <w:w w:val="105"/>
              </w:rPr>
              <w:t>, charge</w:t>
            </w:r>
            <w:r w:rsidR="00AA759B">
              <w:rPr>
                <w:rFonts w:ascii="Arial" w:hAnsi="Arial" w:cs="Arial"/>
                <w:color w:val="18181F"/>
                <w:w w:val="105"/>
              </w:rPr>
              <w:t>s</w:t>
            </w:r>
            <w:r w:rsidR="0050421A">
              <w:rPr>
                <w:rFonts w:ascii="Arial" w:hAnsi="Arial" w:cs="Arial"/>
                <w:color w:val="18181F"/>
                <w:w w:val="105"/>
              </w:rPr>
              <w:t>, subcontract</w:t>
            </w:r>
            <w:r w:rsidR="00AA759B">
              <w:rPr>
                <w:rFonts w:ascii="Arial" w:hAnsi="Arial" w:cs="Arial"/>
                <w:color w:val="18181F"/>
                <w:w w:val="105"/>
              </w:rPr>
              <w:t>s</w:t>
            </w:r>
            <w:r w:rsidR="0050421A">
              <w:rPr>
                <w:rFonts w:ascii="Arial" w:hAnsi="Arial" w:cs="Arial"/>
                <w:color w:val="18181F"/>
                <w:w w:val="105"/>
              </w:rPr>
              <w:t>, declare</w:t>
            </w:r>
            <w:r w:rsidR="00AA759B">
              <w:rPr>
                <w:rFonts w:ascii="Arial" w:hAnsi="Arial" w:cs="Arial"/>
                <w:color w:val="18181F"/>
                <w:w w:val="105"/>
              </w:rPr>
              <w:t>s</w:t>
            </w:r>
            <w:r w:rsidR="0050421A">
              <w:rPr>
                <w:rFonts w:ascii="Arial" w:hAnsi="Arial" w:cs="Arial"/>
                <w:color w:val="18181F"/>
                <w:w w:val="105"/>
              </w:rPr>
              <w:t xml:space="preserve"> a trust over or deal</w:t>
            </w:r>
            <w:r w:rsidR="00AA759B">
              <w:rPr>
                <w:rFonts w:ascii="Arial" w:hAnsi="Arial" w:cs="Arial"/>
                <w:color w:val="18181F"/>
                <w:w w:val="105"/>
              </w:rPr>
              <w:t>s</w:t>
            </w:r>
            <w:r w:rsidR="0050421A">
              <w:rPr>
                <w:rFonts w:ascii="Arial" w:hAnsi="Arial" w:cs="Arial"/>
                <w:color w:val="18181F"/>
                <w:w w:val="105"/>
              </w:rPr>
              <w:t xml:space="preserve"> in any other matter with any or all of its rights and obligations under this </w:t>
            </w:r>
            <w:r w:rsidR="00AA759B">
              <w:rPr>
                <w:rFonts w:ascii="Arial" w:hAnsi="Arial" w:cs="Arial"/>
                <w:color w:val="18181F"/>
                <w:w w:val="105"/>
              </w:rPr>
              <w:t>contract</w:t>
            </w:r>
            <w:r w:rsidR="0050421A">
              <w:rPr>
                <w:rFonts w:ascii="Arial" w:hAnsi="Arial" w:cs="Arial"/>
                <w:color w:val="18181F"/>
                <w:w w:val="105"/>
              </w:rPr>
              <w:t xml:space="preserve"> without the prior written consent of the other party.</w:t>
            </w:r>
          </w:p>
          <w:p w14:paraId="0106C0D1" w14:textId="4303C28A" w:rsidR="0050421A" w:rsidRDefault="00412087" w:rsidP="00AA759B">
            <w:pPr>
              <w:spacing w:before="120" w:after="120"/>
              <w:ind w:left="771" w:right="504" w:hanging="771"/>
              <w:jc w:val="both"/>
              <w:rPr>
                <w:rFonts w:ascii="Arial" w:hAnsi="Arial" w:cs="Arial"/>
                <w:color w:val="18181F"/>
                <w:w w:val="105"/>
              </w:rPr>
            </w:pPr>
            <w:r>
              <w:rPr>
                <w:rFonts w:ascii="Arial" w:hAnsi="Arial" w:cs="Arial"/>
                <w:color w:val="18181F"/>
                <w:w w:val="105"/>
              </w:rPr>
              <w:t>Z12</w:t>
            </w:r>
            <w:r w:rsidR="0050421A">
              <w:rPr>
                <w:rFonts w:ascii="Arial" w:hAnsi="Arial" w:cs="Arial"/>
                <w:color w:val="18181F"/>
                <w:w w:val="105"/>
              </w:rPr>
              <w:t>.2</w:t>
            </w:r>
            <w:r w:rsidR="0050421A">
              <w:rPr>
                <w:rFonts w:ascii="Arial" w:hAnsi="Arial" w:cs="Arial"/>
                <w:color w:val="18181F"/>
                <w:w w:val="105"/>
              </w:rPr>
              <w:tab/>
              <w:t xml:space="preserve">The </w:t>
            </w:r>
            <w:r w:rsidR="0050421A" w:rsidRPr="00AA759B">
              <w:rPr>
                <w:rFonts w:ascii="Arial" w:hAnsi="Arial" w:cs="Arial"/>
                <w:i/>
                <w:iCs/>
                <w:color w:val="18181F"/>
                <w:w w:val="105"/>
              </w:rPr>
              <w:t>Client</w:t>
            </w:r>
            <w:r w:rsidR="0050421A">
              <w:rPr>
                <w:rFonts w:ascii="Arial" w:hAnsi="Arial" w:cs="Arial"/>
                <w:color w:val="18181F"/>
                <w:w w:val="105"/>
              </w:rPr>
              <w:t xml:space="preserve"> </w:t>
            </w:r>
            <w:r w:rsidR="00461EAA">
              <w:rPr>
                <w:rFonts w:ascii="Arial" w:hAnsi="Arial" w:cs="Arial"/>
                <w:color w:val="18181F"/>
                <w:w w:val="105"/>
              </w:rPr>
              <w:t>[or any MHA</w:t>
            </w:r>
            <w:r w:rsidR="00AA759B">
              <w:rPr>
                <w:rFonts w:ascii="Arial" w:hAnsi="Arial" w:cs="Arial"/>
                <w:color w:val="18181F"/>
                <w:w w:val="105"/>
              </w:rPr>
              <w:t>+ Member</w:t>
            </w:r>
            <w:r w:rsidR="00461EAA">
              <w:rPr>
                <w:rFonts w:ascii="Arial" w:hAnsi="Arial" w:cs="Arial"/>
                <w:color w:val="18181F"/>
                <w:w w:val="105"/>
              </w:rPr>
              <w:t xml:space="preserve">] </w:t>
            </w:r>
            <w:r w:rsidR="0050421A">
              <w:rPr>
                <w:rFonts w:ascii="Arial" w:hAnsi="Arial" w:cs="Arial"/>
                <w:color w:val="18181F"/>
                <w:w w:val="105"/>
              </w:rPr>
              <w:t xml:space="preserve">may, at its discretion, assign, novate or otherwise dispose of any or all of its rights, obligations and liabilities under this </w:t>
            </w:r>
            <w:r w:rsidR="00AA759B">
              <w:rPr>
                <w:rFonts w:ascii="Arial" w:hAnsi="Arial" w:cs="Arial"/>
                <w:color w:val="18181F"/>
                <w:w w:val="105"/>
              </w:rPr>
              <w:t>contract</w:t>
            </w:r>
            <w:r w:rsidR="0050421A">
              <w:rPr>
                <w:rFonts w:ascii="Arial" w:hAnsi="Arial" w:cs="Arial"/>
                <w:color w:val="18181F"/>
                <w:w w:val="105"/>
              </w:rPr>
              <w:t xml:space="preserve"> to a </w:t>
            </w:r>
            <w:r w:rsidR="00461EAA">
              <w:rPr>
                <w:rFonts w:ascii="Arial" w:hAnsi="Arial" w:cs="Arial"/>
                <w:color w:val="18181F"/>
                <w:w w:val="105"/>
              </w:rPr>
              <w:t xml:space="preserve">new </w:t>
            </w:r>
            <w:r w:rsidR="0050421A">
              <w:rPr>
                <w:rFonts w:ascii="Arial" w:hAnsi="Arial" w:cs="Arial"/>
                <w:color w:val="18181F"/>
                <w:w w:val="105"/>
              </w:rPr>
              <w:t xml:space="preserve">public body following a restructure or reorganisation of the role carried out by the </w:t>
            </w:r>
            <w:r w:rsidR="0050421A" w:rsidRPr="00AA759B">
              <w:rPr>
                <w:rFonts w:ascii="Arial" w:hAnsi="Arial" w:cs="Arial"/>
                <w:i/>
                <w:iCs/>
                <w:color w:val="18181F"/>
                <w:w w:val="105"/>
              </w:rPr>
              <w:t>Client</w:t>
            </w:r>
            <w:r w:rsidR="00461EAA">
              <w:rPr>
                <w:rFonts w:ascii="Arial" w:hAnsi="Arial" w:cs="Arial"/>
                <w:color w:val="18181F"/>
                <w:w w:val="105"/>
              </w:rPr>
              <w:t xml:space="preserve"> [or the relevant MHA</w:t>
            </w:r>
            <w:r w:rsidR="00AA759B">
              <w:rPr>
                <w:rFonts w:ascii="Arial" w:hAnsi="Arial" w:cs="Arial"/>
                <w:color w:val="18181F"/>
                <w:w w:val="105"/>
              </w:rPr>
              <w:t>+ Member</w:t>
            </w:r>
            <w:r w:rsidR="00461EAA">
              <w:rPr>
                <w:rFonts w:ascii="Arial" w:hAnsi="Arial" w:cs="Arial"/>
                <w:color w:val="18181F"/>
                <w:w w:val="105"/>
              </w:rPr>
              <w:t>]</w:t>
            </w:r>
            <w:r w:rsidR="0050421A">
              <w:rPr>
                <w:rFonts w:ascii="Arial" w:hAnsi="Arial" w:cs="Arial"/>
                <w:color w:val="18181F"/>
                <w:w w:val="105"/>
              </w:rPr>
              <w:t>.</w:t>
            </w:r>
          </w:p>
        </w:tc>
      </w:tr>
      <w:tr w:rsidR="009C3E97" w:rsidRPr="00C97573" w14:paraId="0E9B12C9" w14:textId="77777777" w:rsidTr="00426B1A">
        <w:tc>
          <w:tcPr>
            <w:tcW w:w="1560" w:type="dxa"/>
          </w:tcPr>
          <w:p w14:paraId="70CBCFA1" w14:textId="18078D23" w:rsidR="009C3E97" w:rsidRDefault="00412087" w:rsidP="00C97F76">
            <w:pPr>
              <w:suppressAutoHyphens/>
              <w:spacing w:before="120" w:after="120"/>
              <w:jc w:val="both"/>
              <w:rPr>
                <w:rFonts w:ascii="Arial" w:hAnsi="Arial" w:cs="Arial"/>
                <w:spacing w:val="-3"/>
                <w:lang w:val="en-US"/>
              </w:rPr>
            </w:pPr>
            <w:r>
              <w:rPr>
                <w:rFonts w:ascii="Arial" w:hAnsi="Arial" w:cs="Arial"/>
                <w:spacing w:val="-3"/>
                <w:lang w:val="en-US"/>
              </w:rPr>
              <w:t>Z13</w:t>
            </w:r>
          </w:p>
          <w:p w14:paraId="15814356" w14:textId="0E5665ED" w:rsidR="009C3E97" w:rsidRDefault="009C3E97" w:rsidP="00C97F76">
            <w:pPr>
              <w:suppressAutoHyphens/>
              <w:spacing w:before="120" w:after="120"/>
              <w:jc w:val="both"/>
              <w:rPr>
                <w:rFonts w:ascii="Arial" w:hAnsi="Arial" w:cs="Arial"/>
                <w:spacing w:val="-3"/>
                <w:lang w:val="en-US"/>
              </w:rPr>
            </w:pPr>
            <w:r>
              <w:rPr>
                <w:rFonts w:ascii="Arial" w:hAnsi="Arial" w:cs="Arial"/>
                <w:spacing w:val="-3"/>
                <w:lang w:val="en-US"/>
              </w:rPr>
              <w:t>Benchmarking</w:t>
            </w:r>
          </w:p>
        </w:tc>
        <w:tc>
          <w:tcPr>
            <w:tcW w:w="7796" w:type="dxa"/>
          </w:tcPr>
          <w:p w14:paraId="1B00F3F1" w14:textId="62C9B525" w:rsidR="009C3E97" w:rsidRPr="009C3E97" w:rsidRDefault="00412087" w:rsidP="00AA759B">
            <w:pPr>
              <w:spacing w:before="120" w:after="120"/>
              <w:ind w:left="771" w:right="504" w:hanging="771"/>
              <w:jc w:val="both"/>
              <w:rPr>
                <w:rFonts w:ascii="Arial" w:hAnsi="Arial" w:cs="Arial"/>
                <w:color w:val="18181F"/>
                <w:w w:val="105"/>
              </w:rPr>
            </w:pPr>
            <w:r>
              <w:rPr>
                <w:rFonts w:ascii="Arial" w:hAnsi="Arial" w:cs="Arial"/>
                <w:color w:val="18181F"/>
                <w:w w:val="105"/>
              </w:rPr>
              <w:t>Z13</w:t>
            </w:r>
            <w:r w:rsidR="001270C0">
              <w:rPr>
                <w:rFonts w:ascii="Arial" w:hAnsi="Arial" w:cs="Arial"/>
                <w:color w:val="18181F"/>
                <w:w w:val="105"/>
              </w:rPr>
              <w:tab/>
            </w:r>
            <w:r w:rsidR="009C3E97">
              <w:rPr>
                <w:rFonts w:ascii="Arial" w:hAnsi="Arial" w:cs="Arial"/>
                <w:color w:val="18181F"/>
                <w:w w:val="105"/>
              </w:rPr>
              <w:t xml:space="preserve">The </w:t>
            </w:r>
            <w:r w:rsidR="009C3E97">
              <w:rPr>
                <w:rFonts w:ascii="Arial" w:hAnsi="Arial" w:cs="Arial"/>
                <w:i/>
                <w:iCs/>
                <w:color w:val="18181F"/>
                <w:w w:val="105"/>
              </w:rPr>
              <w:t xml:space="preserve">Supplier </w:t>
            </w:r>
            <w:r w:rsidR="009C3E97">
              <w:rPr>
                <w:rFonts w:ascii="Arial" w:hAnsi="Arial" w:cs="Arial"/>
                <w:color w:val="18181F"/>
                <w:w w:val="105"/>
              </w:rPr>
              <w:t xml:space="preserve">will, as requested from time to time by the Client provide benchmarking information as required concerning contract rates in order to inform the </w:t>
            </w:r>
            <w:r w:rsidR="009C3E97">
              <w:rPr>
                <w:rFonts w:ascii="Arial" w:hAnsi="Arial" w:cs="Arial"/>
                <w:i/>
                <w:iCs/>
                <w:color w:val="18181F"/>
                <w:w w:val="105"/>
              </w:rPr>
              <w:t xml:space="preserve">Client </w:t>
            </w:r>
            <w:r w:rsidR="009C3E97">
              <w:rPr>
                <w:rFonts w:ascii="Arial" w:hAnsi="Arial" w:cs="Arial"/>
                <w:color w:val="18181F"/>
                <w:w w:val="105"/>
              </w:rPr>
              <w:t>with regard to, inter alia potential extensions to the Framework</w:t>
            </w:r>
            <w:r w:rsidR="001270C0">
              <w:rPr>
                <w:rFonts w:ascii="Arial" w:hAnsi="Arial" w:cs="Arial"/>
                <w:color w:val="18181F"/>
                <w:w w:val="105"/>
              </w:rPr>
              <w:t>.</w:t>
            </w:r>
          </w:p>
        </w:tc>
      </w:tr>
      <w:tr w:rsidR="00583CE2" w:rsidRPr="00C97573" w14:paraId="386FBB92" w14:textId="77777777" w:rsidTr="00426B1A">
        <w:tc>
          <w:tcPr>
            <w:tcW w:w="1560" w:type="dxa"/>
          </w:tcPr>
          <w:p w14:paraId="77F034E1" w14:textId="77777777" w:rsidR="00583CE2" w:rsidRDefault="00583CE2" w:rsidP="00583CE2">
            <w:pPr>
              <w:pStyle w:val="ListParagraph"/>
              <w:suppressAutoHyphens/>
              <w:spacing w:before="120" w:after="120"/>
              <w:ind w:left="0"/>
              <w:jc w:val="both"/>
              <w:rPr>
                <w:rFonts w:ascii="Arial" w:hAnsi="Arial" w:cs="Arial"/>
                <w:bCs/>
                <w:spacing w:val="-3"/>
                <w:lang w:val="en-US"/>
              </w:rPr>
            </w:pPr>
            <w:r>
              <w:rPr>
                <w:rFonts w:ascii="Arial" w:hAnsi="Arial" w:cs="Arial"/>
                <w:bCs/>
                <w:spacing w:val="-3"/>
                <w:lang w:val="en-US"/>
              </w:rPr>
              <w:t>Z14</w:t>
            </w:r>
          </w:p>
          <w:p w14:paraId="55298503" w14:textId="77777777" w:rsidR="00583CE2" w:rsidRDefault="00583CE2" w:rsidP="00583CE2">
            <w:pPr>
              <w:pStyle w:val="ListParagraph"/>
              <w:suppressAutoHyphens/>
              <w:spacing w:before="120" w:after="120"/>
              <w:ind w:left="0"/>
              <w:jc w:val="both"/>
              <w:rPr>
                <w:rFonts w:ascii="Arial" w:hAnsi="Arial" w:cs="Arial"/>
                <w:bCs/>
                <w:spacing w:val="-3"/>
                <w:lang w:val="en-US"/>
              </w:rPr>
            </w:pPr>
          </w:p>
          <w:p w14:paraId="0D45C021" w14:textId="34E0A5DF" w:rsidR="00583CE2" w:rsidRDefault="00583CE2" w:rsidP="00583CE2">
            <w:pPr>
              <w:suppressAutoHyphens/>
              <w:spacing w:before="120" w:after="120"/>
              <w:jc w:val="both"/>
              <w:rPr>
                <w:rFonts w:ascii="Arial" w:hAnsi="Arial" w:cs="Arial"/>
                <w:spacing w:val="-3"/>
                <w:lang w:val="en-US"/>
              </w:rPr>
            </w:pPr>
            <w:r>
              <w:rPr>
                <w:rFonts w:ascii="Arial" w:hAnsi="Arial" w:cs="Arial"/>
                <w:bCs/>
                <w:spacing w:val="-3"/>
                <w:lang w:val="en-US"/>
              </w:rPr>
              <w:t>Indexation</w:t>
            </w:r>
          </w:p>
        </w:tc>
        <w:tc>
          <w:tcPr>
            <w:tcW w:w="7796" w:type="dxa"/>
          </w:tcPr>
          <w:p w14:paraId="2948376D" w14:textId="7389B345" w:rsidR="00583CE2" w:rsidRPr="00000458" w:rsidRDefault="00583CE2" w:rsidP="00583CE2">
            <w:pPr>
              <w:spacing w:before="120" w:after="120"/>
              <w:ind w:left="775" w:right="505" w:hanging="775"/>
              <w:jc w:val="both"/>
              <w:rPr>
                <w:rFonts w:ascii="Arial" w:hAnsi="Arial" w:cs="Arial"/>
                <w:color w:val="18181F"/>
                <w:w w:val="105"/>
              </w:rPr>
            </w:pPr>
            <w:r>
              <w:rPr>
                <w:rFonts w:ascii="Arial" w:hAnsi="Arial" w:cs="Arial"/>
                <w:color w:val="18181F"/>
                <w:w w:val="105"/>
              </w:rPr>
              <w:t>Z14</w:t>
            </w:r>
            <w:r w:rsidRPr="00000458">
              <w:rPr>
                <w:rFonts w:ascii="Arial" w:hAnsi="Arial" w:cs="Arial"/>
                <w:color w:val="18181F"/>
                <w:w w:val="105"/>
              </w:rPr>
              <w:t>.1</w:t>
            </w:r>
            <w:r w:rsidRPr="00000458">
              <w:rPr>
                <w:rFonts w:ascii="Arial" w:hAnsi="Arial" w:cs="Arial"/>
                <w:color w:val="18181F"/>
                <w:w w:val="105"/>
              </w:rPr>
              <w:tab/>
              <w:t xml:space="preserve">Price adjustment applies to People Rates that are fixed at the </w:t>
            </w:r>
            <w:r w:rsidR="00150F05">
              <w:rPr>
                <w:rFonts w:ascii="Arial" w:hAnsi="Arial" w:cs="Arial"/>
                <w:color w:val="18181F"/>
                <w:w w:val="105"/>
              </w:rPr>
              <w:t xml:space="preserve">Commencement </w:t>
            </w:r>
            <w:r w:rsidRPr="00000458">
              <w:rPr>
                <w:rFonts w:ascii="Arial" w:hAnsi="Arial" w:cs="Arial"/>
                <w:color w:val="18181F"/>
                <w:w w:val="105"/>
              </w:rPr>
              <w:t xml:space="preserve">of the </w:t>
            </w:r>
            <w:r>
              <w:rPr>
                <w:rFonts w:ascii="Arial" w:hAnsi="Arial" w:cs="Arial"/>
                <w:color w:val="18181F"/>
                <w:w w:val="105"/>
              </w:rPr>
              <w:t>Framework Agreement</w:t>
            </w:r>
            <w:r w:rsidRPr="00000458">
              <w:rPr>
                <w:rFonts w:ascii="Arial" w:hAnsi="Arial" w:cs="Arial"/>
                <w:color w:val="18181F"/>
                <w:w w:val="105"/>
              </w:rPr>
              <w:t xml:space="preserve"> and are not variable with changes in salary paid to individuals.</w:t>
            </w:r>
          </w:p>
          <w:p w14:paraId="52831B27" w14:textId="4109777D" w:rsidR="00583CE2" w:rsidRPr="00000458" w:rsidRDefault="00583CE2" w:rsidP="00583CE2">
            <w:pPr>
              <w:spacing w:before="120" w:after="120"/>
              <w:ind w:left="775" w:right="505" w:hanging="775"/>
              <w:jc w:val="both"/>
              <w:rPr>
                <w:rFonts w:ascii="Arial" w:hAnsi="Arial" w:cs="Arial"/>
                <w:color w:val="18181F"/>
                <w:w w:val="105"/>
              </w:rPr>
            </w:pPr>
            <w:r>
              <w:rPr>
                <w:rFonts w:ascii="Arial" w:hAnsi="Arial" w:cs="Arial"/>
                <w:color w:val="18181F"/>
                <w:w w:val="105"/>
              </w:rPr>
              <w:t>Z14</w:t>
            </w:r>
            <w:r w:rsidRPr="00000458">
              <w:rPr>
                <w:rFonts w:ascii="Arial" w:hAnsi="Arial" w:cs="Arial"/>
                <w:color w:val="18181F"/>
                <w:w w:val="105"/>
              </w:rPr>
              <w:t>.2</w:t>
            </w:r>
            <w:r w:rsidRPr="00000458">
              <w:rPr>
                <w:rFonts w:ascii="Arial" w:hAnsi="Arial" w:cs="Arial"/>
                <w:color w:val="18181F"/>
                <w:w w:val="105"/>
              </w:rPr>
              <w:tab/>
              <w:t xml:space="preserve">On each anniversary of the date of </w:t>
            </w:r>
            <w:r>
              <w:rPr>
                <w:rFonts w:ascii="Arial" w:hAnsi="Arial" w:cs="Arial"/>
                <w:color w:val="18181F"/>
                <w:w w:val="105"/>
              </w:rPr>
              <w:t xml:space="preserve">Commencement of </w:t>
            </w:r>
            <w:r w:rsidRPr="00000458">
              <w:rPr>
                <w:rFonts w:ascii="Arial" w:hAnsi="Arial" w:cs="Arial"/>
                <w:color w:val="18181F"/>
                <w:w w:val="105"/>
              </w:rPr>
              <w:t xml:space="preserve">the </w:t>
            </w:r>
            <w:r>
              <w:rPr>
                <w:rFonts w:ascii="Arial" w:hAnsi="Arial" w:cs="Arial"/>
                <w:color w:val="18181F"/>
                <w:w w:val="105"/>
              </w:rPr>
              <w:t>Framework Agreement</w:t>
            </w:r>
            <w:r w:rsidRPr="00000458">
              <w:rPr>
                <w:rFonts w:ascii="Arial" w:hAnsi="Arial" w:cs="Arial"/>
                <w:color w:val="18181F"/>
                <w:w w:val="105"/>
              </w:rPr>
              <w:t xml:space="preserve">, the </w:t>
            </w:r>
            <w:r w:rsidR="00765F6F">
              <w:rPr>
                <w:rFonts w:ascii="Arial" w:hAnsi="Arial" w:cs="Arial"/>
                <w:i/>
                <w:iCs/>
                <w:color w:val="18181F"/>
                <w:w w:val="105"/>
              </w:rPr>
              <w:t>Supplier</w:t>
            </w:r>
            <w:r w:rsidRPr="009A2505">
              <w:rPr>
                <w:rFonts w:ascii="Arial" w:hAnsi="Arial" w:cs="Arial"/>
                <w:color w:val="18181F"/>
                <w:w w:val="105"/>
              </w:rPr>
              <w:t xml:space="preserve"> </w:t>
            </w:r>
            <w:r w:rsidRPr="00000458">
              <w:rPr>
                <w:rFonts w:ascii="Arial" w:hAnsi="Arial" w:cs="Arial"/>
                <w:color w:val="18181F"/>
                <w:w w:val="105"/>
              </w:rPr>
              <w:t>calculates a price adjustment factor as follows:</w:t>
            </w:r>
          </w:p>
          <w:p w14:paraId="0AB576BF" w14:textId="77777777" w:rsidR="00583CE2" w:rsidRPr="00000458" w:rsidRDefault="00583CE2" w:rsidP="00583CE2">
            <w:pPr>
              <w:pStyle w:val="ListParagraph"/>
              <w:numPr>
                <w:ilvl w:val="0"/>
                <w:numId w:val="43"/>
              </w:numPr>
              <w:spacing w:before="120" w:after="120"/>
              <w:ind w:left="1194" w:right="505"/>
              <w:jc w:val="both"/>
              <w:rPr>
                <w:rFonts w:ascii="Arial" w:hAnsi="Arial" w:cs="Arial"/>
                <w:color w:val="18181F"/>
                <w:w w:val="105"/>
              </w:rPr>
            </w:pPr>
            <w:r w:rsidRPr="00000458">
              <w:rPr>
                <w:rFonts w:ascii="Arial" w:hAnsi="Arial" w:cs="Arial"/>
                <w:color w:val="18181F"/>
                <w:w w:val="105"/>
              </w:rPr>
              <w:t xml:space="preserve">P = (L-B)/B </w:t>
            </w:r>
          </w:p>
          <w:p w14:paraId="6E992D1D" w14:textId="77777777" w:rsidR="00583CE2" w:rsidRDefault="00583CE2" w:rsidP="00583CE2">
            <w:pPr>
              <w:pStyle w:val="ListParagraph"/>
              <w:spacing w:before="120" w:after="120"/>
              <w:ind w:left="1194" w:right="505"/>
              <w:jc w:val="both"/>
              <w:rPr>
                <w:rFonts w:ascii="Arial" w:hAnsi="Arial" w:cs="Arial"/>
                <w:color w:val="18181F"/>
                <w:w w:val="105"/>
              </w:rPr>
            </w:pPr>
          </w:p>
          <w:p w14:paraId="0564A66D" w14:textId="77777777" w:rsidR="00583CE2" w:rsidRDefault="00583CE2" w:rsidP="00583CE2">
            <w:pPr>
              <w:pStyle w:val="ListParagraph"/>
              <w:spacing w:before="120" w:after="120"/>
              <w:ind w:left="769" w:right="505"/>
              <w:jc w:val="both"/>
              <w:rPr>
                <w:rFonts w:ascii="Arial" w:hAnsi="Arial" w:cs="Arial"/>
                <w:color w:val="18181F"/>
                <w:w w:val="105"/>
              </w:rPr>
            </w:pPr>
            <w:r w:rsidRPr="00000458">
              <w:rPr>
                <w:rFonts w:ascii="Arial" w:hAnsi="Arial" w:cs="Arial"/>
                <w:color w:val="18181F"/>
                <w:w w:val="105"/>
              </w:rPr>
              <w:t>Where</w:t>
            </w:r>
            <w:r>
              <w:rPr>
                <w:rFonts w:ascii="Arial" w:hAnsi="Arial" w:cs="Arial"/>
                <w:color w:val="18181F"/>
                <w:w w:val="105"/>
              </w:rPr>
              <w:t>:</w:t>
            </w:r>
          </w:p>
          <w:p w14:paraId="015164DD" w14:textId="77777777" w:rsidR="00583CE2" w:rsidRDefault="00583CE2" w:rsidP="00583CE2">
            <w:pPr>
              <w:pStyle w:val="ListParagraph"/>
              <w:spacing w:before="120" w:after="120"/>
              <w:ind w:left="1194" w:right="505"/>
              <w:jc w:val="both"/>
              <w:rPr>
                <w:rFonts w:ascii="Arial" w:hAnsi="Arial" w:cs="Arial"/>
                <w:color w:val="18181F"/>
                <w:w w:val="105"/>
              </w:rPr>
            </w:pPr>
          </w:p>
          <w:p w14:paraId="2A972DC8" w14:textId="77777777" w:rsidR="00583CE2" w:rsidRPr="00000458" w:rsidRDefault="00583CE2" w:rsidP="00583CE2">
            <w:pPr>
              <w:pStyle w:val="ListParagraph"/>
              <w:numPr>
                <w:ilvl w:val="0"/>
                <w:numId w:val="43"/>
              </w:numPr>
              <w:spacing w:before="120" w:after="120"/>
              <w:ind w:left="1194" w:right="505"/>
              <w:jc w:val="both"/>
              <w:rPr>
                <w:rFonts w:ascii="Arial" w:hAnsi="Arial" w:cs="Arial"/>
                <w:color w:val="18181F"/>
                <w:w w:val="105"/>
              </w:rPr>
            </w:pPr>
            <w:r w:rsidRPr="00000458">
              <w:rPr>
                <w:rFonts w:ascii="Arial" w:hAnsi="Arial" w:cs="Arial"/>
                <w:color w:val="18181F"/>
                <w:w w:val="105"/>
              </w:rPr>
              <w:t xml:space="preserve">P = Price adjustment factor </w:t>
            </w:r>
          </w:p>
          <w:p w14:paraId="04C40DAE" w14:textId="77777777" w:rsidR="00583CE2" w:rsidRPr="00000458" w:rsidRDefault="00583CE2" w:rsidP="00583CE2">
            <w:pPr>
              <w:pStyle w:val="ListParagraph"/>
              <w:numPr>
                <w:ilvl w:val="0"/>
                <w:numId w:val="43"/>
              </w:numPr>
              <w:spacing w:before="120" w:after="120"/>
              <w:ind w:left="1194" w:right="505"/>
              <w:jc w:val="both"/>
              <w:rPr>
                <w:rFonts w:ascii="Arial" w:hAnsi="Arial" w:cs="Arial"/>
                <w:color w:val="18181F"/>
                <w:w w:val="105"/>
              </w:rPr>
            </w:pPr>
            <w:r w:rsidRPr="00000458">
              <w:rPr>
                <w:rFonts w:ascii="Arial" w:hAnsi="Arial" w:cs="Arial"/>
                <w:color w:val="18181F"/>
                <w:w w:val="105"/>
              </w:rPr>
              <w:t>L = last published value of the index</w:t>
            </w:r>
          </w:p>
          <w:p w14:paraId="66F91240" w14:textId="04AF46BF" w:rsidR="00583CE2" w:rsidRPr="00765F6F" w:rsidRDefault="00583CE2" w:rsidP="00765F6F">
            <w:pPr>
              <w:pStyle w:val="ListParagraph"/>
              <w:numPr>
                <w:ilvl w:val="0"/>
                <w:numId w:val="43"/>
              </w:numPr>
              <w:spacing w:before="120" w:after="120"/>
              <w:ind w:left="1194" w:right="505"/>
              <w:jc w:val="both"/>
              <w:rPr>
                <w:rFonts w:ascii="Arial" w:hAnsi="Arial" w:cs="Arial"/>
                <w:color w:val="18181F"/>
                <w:w w:val="105"/>
              </w:rPr>
            </w:pPr>
            <w:r w:rsidRPr="00000458">
              <w:rPr>
                <w:rFonts w:ascii="Arial" w:hAnsi="Arial" w:cs="Arial"/>
                <w:color w:val="18181F"/>
                <w:w w:val="105"/>
              </w:rPr>
              <w:t xml:space="preserve">B = last value of the index published before the </w:t>
            </w:r>
            <w:r w:rsidR="00B96F5D">
              <w:rPr>
                <w:rFonts w:ascii="Arial" w:hAnsi="Arial" w:cs="Arial"/>
                <w:color w:val="18181F"/>
                <w:w w:val="105"/>
              </w:rPr>
              <w:t>Commencement Date</w:t>
            </w:r>
            <w:r w:rsidRPr="00000458">
              <w:rPr>
                <w:rFonts w:ascii="Arial" w:hAnsi="Arial" w:cs="Arial"/>
                <w:color w:val="18181F"/>
                <w:w w:val="105"/>
              </w:rPr>
              <w:t xml:space="preserve"> of the Framework Agreement.</w:t>
            </w:r>
          </w:p>
          <w:p w14:paraId="7C3E1AB5" w14:textId="7D2C41F0" w:rsidR="00583CE2" w:rsidRPr="00000458" w:rsidRDefault="00583CE2" w:rsidP="00583CE2">
            <w:pPr>
              <w:spacing w:before="120" w:after="120"/>
              <w:ind w:left="775" w:right="505" w:hanging="775"/>
              <w:jc w:val="both"/>
              <w:rPr>
                <w:rFonts w:ascii="Arial" w:hAnsi="Arial" w:cs="Arial"/>
                <w:color w:val="18181F"/>
                <w:w w:val="105"/>
              </w:rPr>
            </w:pPr>
            <w:r>
              <w:rPr>
                <w:rFonts w:ascii="Arial" w:hAnsi="Arial" w:cs="Arial"/>
                <w:color w:val="18181F"/>
                <w:w w:val="105"/>
              </w:rPr>
              <w:t>Z14</w:t>
            </w:r>
            <w:r w:rsidRPr="00000458">
              <w:rPr>
                <w:rFonts w:ascii="Arial" w:hAnsi="Arial" w:cs="Arial"/>
                <w:color w:val="18181F"/>
                <w:w w:val="105"/>
              </w:rPr>
              <w:t>.</w:t>
            </w:r>
            <w:r w:rsidR="00765F6F">
              <w:rPr>
                <w:rFonts w:ascii="Arial" w:hAnsi="Arial" w:cs="Arial"/>
                <w:color w:val="18181F"/>
                <w:w w:val="105"/>
              </w:rPr>
              <w:t>3</w:t>
            </w:r>
            <w:r w:rsidRPr="00000458">
              <w:rPr>
                <w:rFonts w:ascii="Arial" w:hAnsi="Arial" w:cs="Arial"/>
                <w:color w:val="18181F"/>
                <w:w w:val="105"/>
              </w:rPr>
              <w:tab/>
              <w:t xml:space="preserve">Each amount due under the terms of </w:t>
            </w:r>
            <w:r>
              <w:rPr>
                <w:rFonts w:ascii="Arial" w:hAnsi="Arial" w:cs="Arial"/>
                <w:color w:val="18181F"/>
                <w:w w:val="105"/>
              </w:rPr>
              <w:t>the contract</w:t>
            </w:r>
            <w:r w:rsidRPr="00000458">
              <w:rPr>
                <w:rFonts w:ascii="Arial" w:hAnsi="Arial" w:cs="Arial"/>
                <w:color w:val="18181F"/>
                <w:w w:val="105"/>
              </w:rPr>
              <w:t xml:space="preserve"> after the first anniversary</w:t>
            </w:r>
            <w:r>
              <w:rPr>
                <w:rFonts w:ascii="Arial" w:hAnsi="Arial" w:cs="Arial"/>
                <w:color w:val="18181F"/>
                <w:w w:val="105"/>
              </w:rPr>
              <w:t xml:space="preserve"> of the</w:t>
            </w:r>
            <w:r w:rsidR="00150F05">
              <w:rPr>
                <w:rFonts w:ascii="Arial" w:hAnsi="Arial" w:cs="Arial"/>
                <w:color w:val="18181F"/>
                <w:w w:val="105"/>
              </w:rPr>
              <w:t xml:space="preserve"> Commencement Date of</w:t>
            </w:r>
            <w:r>
              <w:rPr>
                <w:rFonts w:ascii="Arial" w:hAnsi="Arial" w:cs="Arial"/>
                <w:color w:val="18181F"/>
                <w:w w:val="105"/>
              </w:rPr>
              <w:t xml:space="preserve"> Framework Agreement</w:t>
            </w:r>
            <w:r w:rsidRPr="00000458">
              <w:rPr>
                <w:rFonts w:ascii="Arial" w:hAnsi="Arial" w:cs="Arial"/>
                <w:color w:val="18181F"/>
                <w:w w:val="105"/>
              </w:rPr>
              <w:t xml:space="preserve"> includes an amount for price adjustment which is the sum of:</w:t>
            </w:r>
          </w:p>
          <w:p w14:paraId="75937C73" w14:textId="77777777" w:rsidR="00583CE2" w:rsidRPr="00000458" w:rsidRDefault="00583CE2" w:rsidP="00583CE2">
            <w:pPr>
              <w:pStyle w:val="ListParagraph"/>
              <w:numPr>
                <w:ilvl w:val="0"/>
                <w:numId w:val="43"/>
              </w:numPr>
              <w:spacing w:before="120" w:after="120"/>
              <w:ind w:left="1194" w:right="505"/>
              <w:jc w:val="both"/>
              <w:rPr>
                <w:rFonts w:ascii="Arial" w:hAnsi="Arial" w:cs="Arial"/>
                <w:color w:val="18181F"/>
                <w:w w:val="105"/>
              </w:rPr>
            </w:pPr>
            <w:r w:rsidRPr="00000458">
              <w:rPr>
                <w:rFonts w:ascii="Arial" w:hAnsi="Arial" w:cs="Arial"/>
                <w:color w:val="18181F"/>
                <w:w w:val="105"/>
              </w:rPr>
              <w:t>The change in the Price</w:t>
            </w:r>
            <w:r>
              <w:rPr>
                <w:rFonts w:ascii="Arial" w:hAnsi="Arial" w:cs="Arial"/>
                <w:color w:val="18181F"/>
                <w:w w:val="105"/>
              </w:rPr>
              <w:t>s</w:t>
            </w:r>
            <w:r w:rsidRPr="00000458">
              <w:rPr>
                <w:rFonts w:ascii="Arial" w:hAnsi="Arial" w:cs="Arial"/>
                <w:color w:val="18181F"/>
                <w:w w:val="105"/>
              </w:rPr>
              <w:t xml:space="preserve"> </w:t>
            </w:r>
            <w:r>
              <w:rPr>
                <w:rFonts w:ascii="Arial" w:hAnsi="Arial" w:cs="Arial"/>
                <w:color w:val="18181F"/>
                <w:w w:val="105"/>
              </w:rPr>
              <w:t xml:space="preserve">and/or the People Rates </w:t>
            </w:r>
            <w:r w:rsidRPr="00000458">
              <w:rPr>
                <w:rFonts w:ascii="Arial" w:hAnsi="Arial" w:cs="Arial"/>
                <w:color w:val="18181F"/>
                <w:w w:val="105"/>
              </w:rPr>
              <w:t xml:space="preserve">for Services </w:t>
            </w:r>
            <w:r>
              <w:rPr>
                <w:rFonts w:ascii="Arial" w:hAnsi="Arial" w:cs="Arial"/>
                <w:color w:val="18181F"/>
                <w:w w:val="105"/>
              </w:rPr>
              <w:t>p</w:t>
            </w:r>
            <w:r w:rsidRPr="00000458">
              <w:rPr>
                <w:rFonts w:ascii="Arial" w:hAnsi="Arial" w:cs="Arial"/>
                <w:color w:val="18181F"/>
                <w:w w:val="105"/>
              </w:rPr>
              <w:t xml:space="preserve">rovided to </w:t>
            </w:r>
            <w:r>
              <w:rPr>
                <w:rFonts w:ascii="Arial" w:hAnsi="Arial" w:cs="Arial"/>
                <w:color w:val="18181F"/>
                <w:w w:val="105"/>
              </w:rPr>
              <w:t>d</w:t>
            </w:r>
            <w:r w:rsidRPr="00000458">
              <w:rPr>
                <w:rFonts w:ascii="Arial" w:hAnsi="Arial" w:cs="Arial"/>
                <w:color w:val="18181F"/>
                <w:w w:val="105"/>
              </w:rPr>
              <w:t>ate since the last assessment of the amount due multiplied by the price adjustment factor calculated at the last anniversary</w:t>
            </w:r>
            <w:r>
              <w:rPr>
                <w:rFonts w:ascii="Arial" w:hAnsi="Arial" w:cs="Arial"/>
                <w:color w:val="18181F"/>
                <w:w w:val="105"/>
              </w:rPr>
              <w:t>;</w:t>
            </w:r>
            <w:r w:rsidRPr="00000458">
              <w:rPr>
                <w:rFonts w:ascii="Arial" w:hAnsi="Arial" w:cs="Arial"/>
                <w:color w:val="18181F"/>
                <w:w w:val="105"/>
              </w:rPr>
              <w:t xml:space="preserve"> and</w:t>
            </w:r>
          </w:p>
          <w:p w14:paraId="361A3ACB" w14:textId="77777777" w:rsidR="00583CE2" w:rsidRPr="00000458" w:rsidRDefault="00583CE2" w:rsidP="00583CE2">
            <w:pPr>
              <w:pStyle w:val="ListParagraph"/>
              <w:numPr>
                <w:ilvl w:val="0"/>
                <w:numId w:val="43"/>
              </w:numPr>
              <w:spacing w:before="120" w:after="120"/>
              <w:ind w:left="1194" w:right="505"/>
              <w:jc w:val="both"/>
              <w:rPr>
                <w:rFonts w:ascii="Arial" w:hAnsi="Arial" w:cs="Arial"/>
                <w:color w:val="18181F"/>
                <w:w w:val="105"/>
              </w:rPr>
            </w:pPr>
            <w:r w:rsidRPr="00000458">
              <w:rPr>
                <w:rFonts w:ascii="Arial" w:hAnsi="Arial" w:cs="Arial"/>
                <w:color w:val="18181F"/>
                <w:w w:val="105"/>
              </w:rPr>
              <w:t>The amount for price adjustment included in the previous amount due.</w:t>
            </w:r>
          </w:p>
          <w:p w14:paraId="47E85E20" w14:textId="2B4765FE" w:rsidR="00583CE2" w:rsidRDefault="00583CE2" w:rsidP="00583CE2">
            <w:pPr>
              <w:spacing w:before="120" w:after="120"/>
              <w:ind w:left="771" w:right="504" w:hanging="771"/>
              <w:jc w:val="both"/>
              <w:rPr>
                <w:rFonts w:ascii="Arial" w:hAnsi="Arial" w:cs="Arial"/>
                <w:color w:val="18181F"/>
                <w:w w:val="105"/>
              </w:rPr>
            </w:pPr>
            <w:r>
              <w:rPr>
                <w:rFonts w:ascii="Arial" w:hAnsi="Arial" w:cs="Arial"/>
                <w:color w:val="18181F"/>
                <w:w w:val="105"/>
              </w:rPr>
              <w:t>Z14.</w:t>
            </w:r>
            <w:r w:rsidR="00765F6F">
              <w:rPr>
                <w:rFonts w:ascii="Arial" w:hAnsi="Arial" w:cs="Arial"/>
                <w:color w:val="18181F"/>
                <w:w w:val="105"/>
              </w:rPr>
              <w:t>4</w:t>
            </w:r>
            <w:r w:rsidRPr="00000458">
              <w:rPr>
                <w:rFonts w:ascii="Arial" w:hAnsi="Arial" w:cs="Arial"/>
                <w:color w:val="18181F"/>
                <w:w w:val="105"/>
              </w:rPr>
              <w:tab/>
              <w:t>The index is the Highway Term Maintenance Indices Working Category10/3 produced by BCIS for HTMA.</w:t>
            </w:r>
          </w:p>
        </w:tc>
      </w:tr>
      <w:tr w:rsidR="00D1154C" w:rsidRPr="00C97573" w14:paraId="22032DFA" w14:textId="77777777" w:rsidTr="00426B1A">
        <w:tc>
          <w:tcPr>
            <w:tcW w:w="1560" w:type="dxa"/>
          </w:tcPr>
          <w:p w14:paraId="02B208D8" w14:textId="77777777" w:rsidR="00D1154C" w:rsidRDefault="00D1154C" w:rsidP="00D1154C">
            <w:pPr>
              <w:pStyle w:val="ListParagraph"/>
              <w:suppressAutoHyphens/>
              <w:spacing w:before="120" w:after="120"/>
              <w:ind w:left="0"/>
              <w:jc w:val="both"/>
              <w:rPr>
                <w:rFonts w:ascii="Arial" w:hAnsi="Arial" w:cs="Arial"/>
                <w:bCs/>
                <w:spacing w:val="-3"/>
                <w:lang w:val="en-US"/>
              </w:rPr>
            </w:pPr>
            <w:r>
              <w:rPr>
                <w:rFonts w:ascii="Arial" w:hAnsi="Arial" w:cs="Arial"/>
                <w:bCs/>
                <w:spacing w:val="-3"/>
                <w:lang w:val="en-US"/>
              </w:rPr>
              <w:t>Z15</w:t>
            </w:r>
          </w:p>
          <w:p w14:paraId="52CF18B1" w14:textId="0309E6EB" w:rsidR="00D1154C" w:rsidRDefault="00D1154C" w:rsidP="00D1154C">
            <w:pPr>
              <w:pStyle w:val="ListParagraph"/>
              <w:suppressAutoHyphens/>
              <w:spacing w:before="120" w:after="120"/>
              <w:ind w:left="0"/>
              <w:jc w:val="both"/>
              <w:rPr>
                <w:rFonts w:ascii="Arial" w:hAnsi="Arial" w:cs="Arial"/>
                <w:bCs/>
                <w:spacing w:val="-3"/>
                <w:lang w:val="en-US"/>
              </w:rPr>
            </w:pPr>
            <w:r>
              <w:rPr>
                <w:rFonts w:ascii="Arial" w:hAnsi="Arial" w:cs="Arial"/>
                <w:bCs/>
                <w:spacing w:val="-3"/>
                <w:lang w:val="en-US"/>
              </w:rPr>
              <w:t>Non-solicitation</w:t>
            </w:r>
          </w:p>
        </w:tc>
        <w:tc>
          <w:tcPr>
            <w:tcW w:w="7796" w:type="dxa"/>
          </w:tcPr>
          <w:p w14:paraId="2DEC6B70" w14:textId="683E8040" w:rsidR="00D1154C" w:rsidRDefault="00D1154C" w:rsidP="00D1154C">
            <w:pPr>
              <w:ind w:left="773" w:hanging="773"/>
              <w:jc w:val="both"/>
              <w:rPr>
                <w:rFonts w:ascii="Arial" w:hAnsi="Arial" w:cs="Arial"/>
                <w:snapToGrid/>
              </w:rPr>
            </w:pPr>
            <w:r>
              <w:rPr>
                <w:rFonts w:ascii="Arial" w:hAnsi="Arial" w:cs="Arial"/>
              </w:rPr>
              <w:t>Z15.1</w:t>
            </w:r>
            <w:r>
              <w:rPr>
                <w:rFonts w:ascii="Arial" w:hAnsi="Arial" w:cs="Arial"/>
              </w:rPr>
              <w:tab/>
              <w:t xml:space="preserve">Except where, following a period of secondment, an employee is deemed to become an employee of the other Party pursuant to the operation of the Transfer of Undertakings (Protection of Employment) Regulations 2014, neither Party shall (except with the prior written consent of the other Party) directly or indirectly solicit or entice away (or attempt to solicit or entice away) from the employment of the other Party any person employed or engaged by such other Party in the provision of the </w:t>
            </w:r>
            <w:r w:rsidRPr="00F543C8">
              <w:rPr>
                <w:rFonts w:ascii="Arial" w:hAnsi="Arial" w:cs="Arial"/>
                <w:i/>
                <w:iCs/>
              </w:rPr>
              <w:t>service</w:t>
            </w:r>
            <w:r>
              <w:rPr>
                <w:rFonts w:ascii="Arial" w:hAnsi="Arial" w:cs="Arial"/>
              </w:rPr>
              <w:t xml:space="preserve"> or (in the case of the </w:t>
            </w:r>
            <w:r w:rsidRPr="00F543C8">
              <w:rPr>
                <w:rFonts w:ascii="Arial" w:hAnsi="Arial" w:cs="Arial"/>
                <w:i/>
                <w:iCs/>
              </w:rPr>
              <w:t>Client</w:t>
            </w:r>
            <w:r>
              <w:rPr>
                <w:rFonts w:ascii="Arial" w:hAnsi="Arial" w:cs="Arial"/>
              </w:rPr>
              <w:t xml:space="preserve">) in the receipt of the </w:t>
            </w:r>
            <w:r w:rsidRPr="00F543C8">
              <w:rPr>
                <w:rFonts w:ascii="Arial" w:hAnsi="Arial" w:cs="Arial"/>
                <w:i/>
                <w:iCs/>
              </w:rPr>
              <w:t>service</w:t>
            </w:r>
            <w:r>
              <w:rPr>
                <w:rFonts w:ascii="Arial" w:hAnsi="Arial" w:cs="Arial"/>
              </w:rPr>
              <w:t xml:space="preserve"> at any time during t</w:t>
            </w:r>
            <w:r w:rsidR="007766E1">
              <w:rPr>
                <w:rFonts w:ascii="Arial" w:hAnsi="Arial" w:cs="Arial"/>
              </w:rPr>
              <w:t>h</w:t>
            </w:r>
            <w:r>
              <w:rPr>
                <w:rFonts w:ascii="Arial" w:hAnsi="Arial" w:cs="Arial"/>
              </w:rPr>
              <w:t xml:space="preserve">e subsistence of the contract or for a further period of </w:t>
            </w:r>
            <w:r w:rsidRPr="00B8219D">
              <w:rPr>
                <w:rFonts w:ascii="Arial" w:hAnsi="Arial" w:cs="Arial"/>
              </w:rPr>
              <w:t>6</w:t>
            </w:r>
            <w:r>
              <w:rPr>
                <w:rFonts w:ascii="Arial" w:hAnsi="Arial" w:cs="Arial"/>
              </w:rPr>
              <w:t xml:space="preserve"> months after the termination of this contract other than by means of an advertising campaign open to all comers and not specifically targeted at any of the staff of the other Party.</w:t>
            </w:r>
          </w:p>
          <w:p w14:paraId="6DF31896" w14:textId="77777777" w:rsidR="00D1154C" w:rsidRDefault="00D1154C" w:rsidP="00D1154C">
            <w:pPr>
              <w:spacing w:before="120" w:after="120"/>
              <w:ind w:left="775" w:right="505" w:hanging="775"/>
              <w:jc w:val="both"/>
              <w:rPr>
                <w:rFonts w:ascii="Arial" w:hAnsi="Arial" w:cs="Arial"/>
                <w:color w:val="18181F"/>
                <w:w w:val="105"/>
              </w:rPr>
            </w:pPr>
          </w:p>
        </w:tc>
      </w:tr>
    </w:tbl>
    <w:p w14:paraId="0BE9A25F" w14:textId="77777777" w:rsidR="004945B9" w:rsidRPr="00C97573" w:rsidRDefault="004945B9" w:rsidP="00AB254B">
      <w:pPr>
        <w:spacing w:before="120" w:after="120"/>
        <w:jc w:val="both"/>
        <w:rPr>
          <w:rFonts w:ascii="Arial" w:hAnsi="Arial" w:cs="Arial"/>
        </w:rPr>
      </w:pPr>
    </w:p>
    <w:sectPr w:rsidR="004945B9" w:rsidRPr="00C97573" w:rsidSect="00F838A0">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paperSrc w:first="272" w:other="27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544C0" w14:textId="77777777" w:rsidR="00DA5AA4" w:rsidRDefault="00DA5AA4" w:rsidP="00F038DF">
      <w:r>
        <w:separator/>
      </w:r>
    </w:p>
  </w:endnote>
  <w:endnote w:type="continuationSeparator" w:id="0">
    <w:p w14:paraId="6B9F2E9F" w14:textId="77777777" w:rsidR="00DA5AA4" w:rsidRDefault="00DA5AA4" w:rsidP="00F038DF">
      <w:r>
        <w:continuationSeparator/>
      </w:r>
    </w:p>
  </w:endnote>
  <w:endnote w:type="continuationNotice" w:id="1">
    <w:p w14:paraId="0CDC8103" w14:textId="77777777" w:rsidR="00634537" w:rsidRDefault="006345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9B42" w14:textId="77777777" w:rsidR="00D13FA7" w:rsidRDefault="00D13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77890" w14:textId="77777777" w:rsidR="00D13FA7" w:rsidRDefault="00D13F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22DE1" w14:textId="77777777" w:rsidR="00D13FA7" w:rsidRDefault="00D13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63263" w14:textId="77777777" w:rsidR="00DA5AA4" w:rsidRDefault="00DA5AA4" w:rsidP="00F038DF">
      <w:r>
        <w:separator/>
      </w:r>
    </w:p>
  </w:footnote>
  <w:footnote w:type="continuationSeparator" w:id="0">
    <w:p w14:paraId="431AE819" w14:textId="77777777" w:rsidR="00DA5AA4" w:rsidRDefault="00DA5AA4" w:rsidP="00F038DF">
      <w:r>
        <w:continuationSeparator/>
      </w:r>
    </w:p>
  </w:footnote>
  <w:footnote w:type="continuationNotice" w:id="1">
    <w:p w14:paraId="56A485CA" w14:textId="77777777" w:rsidR="00634537" w:rsidRDefault="006345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B0FC2" w14:textId="77777777" w:rsidR="00D13FA7" w:rsidRDefault="00D13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F39DB" w14:textId="77777777" w:rsidR="00D13FA7" w:rsidRDefault="00D13F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84E6" w14:textId="77777777" w:rsidR="00D13FA7" w:rsidRDefault="00D13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154E"/>
    <w:multiLevelType w:val="hybridMultilevel"/>
    <w:tmpl w:val="18E4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A5629"/>
    <w:multiLevelType w:val="hybridMultilevel"/>
    <w:tmpl w:val="A1B07466"/>
    <w:lvl w:ilvl="0" w:tplc="DE5646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094151"/>
    <w:multiLevelType w:val="multilevel"/>
    <w:tmpl w:val="0809001D"/>
    <w:styleLink w:val="CLAUSE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6F27FA8"/>
    <w:multiLevelType w:val="multilevel"/>
    <w:tmpl w:val="E6FE6588"/>
    <w:lvl w:ilvl="0">
      <w:numFmt w:val="none"/>
      <w:pStyle w:val="PDoNotUse"/>
      <w:lvlText w:val=""/>
      <w:lvlJc w:val="left"/>
      <w:pPr>
        <w:tabs>
          <w:tab w:val="num" w:pos="360"/>
        </w:tabs>
        <w:ind w:left="0" w:firstLine="0"/>
      </w:pPr>
      <w:rPr>
        <w:rFonts w:ascii="Arial" w:hAnsi="Arial" w:hint="default"/>
        <w:b w:val="0"/>
        <w:i w:val="0"/>
        <w:sz w:val="22"/>
      </w:rPr>
    </w:lvl>
    <w:lvl w:ilvl="1">
      <w:start w:val="1"/>
      <w:numFmt w:val="decimal"/>
      <w:pStyle w:val="Para1"/>
      <w:lvlText w:val="%2."/>
      <w:lvlJc w:val="left"/>
      <w:pPr>
        <w:tabs>
          <w:tab w:val="num" w:pos="567"/>
        </w:tabs>
        <w:ind w:left="567" w:hanging="567"/>
      </w:pPr>
      <w:rPr>
        <w:rFonts w:ascii="Arial" w:hAnsi="Arial" w:hint="default"/>
        <w:sz w:val="22"/>
      </w:rPr>
    </w:lvl>
    <w:lvl w:ilvl="2">
      <w:start w:val="1"/>
      <w:numFmt w:val="decimal"/>
      <w:pStyle w:val="Para11"/>
      <w:lvlText w:val="%1%2.%3."/>
      <w:lvlJc w:val="left"/>
      <w:pPr>
        <w:tabs>
          <w:tab w:val="num" w:pos="1418"/>
        </w:tabs>
        <w:ind w:left="1418" w:hanging="851"/>
      </w:pPr>
      <w:rPr>
        <w:rFonts w:ascii="Arial" w:hAnsi="Arial" w:hint="default"/>
        <w:sz w:val="22"/>
      </w:rPr>
    </w:lvl>
    <w:lvl w:ilvl="3">
      <w:start w:val="1"/>
      <w:numFmt w:val="decimal"/>
      <w:pStyle w:val="Para111"/>
      <w:lvlText w:val="%1%2.%3.%4."/>
      <w:lvlJc w:val="left"/>
      <w:pPr>
        <w:tabs>
          <w:tab w:val="num" w:pos="2552"/>
        </w:tabs>
        <w:ind w:left="2552" w:hanging="1134"/>
      </w:pPr>
      <w:rPr>
        <w:rFonts w:ascii="Arial" w:hAnsi="Arial" w:hint="default"/>
        <w:sz w:val="22"/>
      </w:rPr>
    </w:lvl>
    <w:lvl w:ilvl="4">
      <w:start w:val="1"/>
      <w:numFmt w:val="decimal"/>
      <w:pStyle w:val="Para1111"/>
      <w:lvlText w:val="%1%2.%3.%4.%5."/>
      <w:lvlJc w:val="left"/>
      <w:pPr>
        <w:tabs>
          <w:tab w:val="num" w:pos="3969"/>
        </w:tabs>
        <w:ind w:left="3969" w:hanging="1417"/>
      </w:pPr>
      <w:rPr>
        <w:rFonts w:ascii="Arial" w:hAnsi="Arial" w:hint="default"/>
        <w:sz w:val="22"/>
      </w:rPr>
    </w:lvl>
    <w:lvl w:ilvl="5">
      <w:start w:val="1"/>
      <w:numFmt w:val="decimal"/>
      <w:pStyle w:val="Para11111"/>
      <w:lvlText w:val="%1%2.%3.%4.%5.%6."/>
      <w:lvlJc w:val="left"/>
      <w:pPr>
        <w:tabs>
          <w:tab w:val="num" w:pos="5670"/>
        </w:tabs>
        <w:ind w:left="5670" w:hanging="1701"/>
      </w:pPr>
      <w:rPr>
        <w:rFonts w:ascii="Arial" w:hAnsi="Arial" w:hint="default"/>
        <w:sz w:val="22"/>
      </w:rPr>
    </w:lvl>
    <w:lvl w:ilvl="6">
      <w:start w:val="1"/>
      <w:numFmt w:val="decimal"/>
      <w:lvlText w:val="%1"/>
      <w:lvlJc w:val="left"/>
      <w:pPr>
        <w:tabs>
          <w:tab w:val="num" w:pos="3240"/>
        </w:tabs>
        <w:ind w:left="3240" w:hanging="1080"/>
      </w:pPr>
      <w:rPr>
        <w:rFonts w:hint="default"/>
      </w:rPr>
    </w:lvl>
    <w:lvl w:ilvl="7">
      <w:start w:val="1"/>
      <w:numFmt w:val="decimal"/>
      <w:lvlText w:val="%1"/>
      <w:lvlJc w:val="left"/>
      <w:pPr>
        <w:tabs>
          <w:tab w:val="num" w:pos="3744"/>
        </w:tabs>
        <w:ind w:left="3744" w:hanging="1224"/>
      </w:pPr>
      <w:rPr>
        <w:rFonts w:hint="default"/>
      </w:rPr>
    </w:lvl>
    <w:lvl w:ilvl="8">
      <w:start w:val="1"/>
      <w:numFmt w:val="decimal"/>
      <w:lvlText w:val="%1"/>
      <w:lvlJc w:val="left"/>
      <w:pPr>
        <w:tabs>
          <w:tab w:val="num" w:pos="4320"/>
        </w:tabs>
        <w:ind w:left="4320" w:hanging="1440"/>
      </w:pPr>
      <w:rPr>
        <w:rFonts w:hint="default"/>
      </w:rPr>
    </w:lvl>
  </w:abstractNum>
  <w:abstractNum w:abstractNumId="4" w15:restartNumberingAfterBreak="0">
    <w:nsid w:val="1C5947C4"/>
    <w:multiLevelType w:val="hybridMultilevel"/>
    <w:tmpl w:val="DE888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E3840"/>
    <w:multiLevelType w:val="multilevel"/>
    <w:tmpl w:val="6460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E46781"/>
    <w:multiLevelType w:val="hybridMultilevel"/>
    <w:tmpl w:val="A932628E"/>
    <w:lvl w:ilvl="0" w:tplc="08090001">
      <w:start w:val="1"/>
      <w:numFmt w:val="bullet"/>
      <w:lvlText w:val=""/>
      <w:lvlJc w:val="left"/>
      <w:pPr>
        <w:ind w:left="360" w:hanging="360"/>
      </w:pPr>
      <w:rPr>
        <w:rFonts w:ascii="Symbol" w:hAnsi="Symbol" w:hint="default"/>
        <w:spacing w:val="0"/>
        <w:position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E70126"/>
    <w:multiLevelType w:val="hybridMultilevel"/>
    <w:tmpl w:val="7A1AB5F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8" w15:restartNumberingAfterBreak="0">
    <w:nsid w:val="520674F6"/>
    <w:multiLevelType w:val="multilevel"/>
    <w:tmpl w:val="D24414CE"/>
    <w:styleLink w:val="PartyNos"/>
    <w:lvl w:ilvl="0">
      <w:start w:val="1"/>
      <w:numFmt w:val="decimal"/>
      <w:lvlText w:val="(%1)"/>
      <w:lvlJc w:val="left"/>
      <w:pPr>
        <w:tabs>
          <w:tab w:val="num" w:pos="567"/>
        </w:tabs>
        <w:ind w:left="567" w:hanging="567"/>
      </w:pPr>
      <w:rPr>
        <w:rFonts w:ascii="Arial" w:hAnsi="Arial" w:hint="default"/>
        <w:b/>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8452075"/>
    <w:multiLevelType w:val="hybridMultilevel"/>
    <w:tmpl w:val="D6B6C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771CCA"/>
    <w:multiLevelType w:val="multilevel"/>
    <w:tmpl w:val="4CE4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8052DD"/>
    <w:multiLevelType w:val="hybridMultilevel"/>
    <w:tmpl w:val="5558A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4258E9"/>
    <w:multiLevelType w:val="multilevel"/>
    <w:tmpl w:val="A998BFCE"/>
    <w:lvl w:ilvl="0">
      <w:start w:val="1"/>
      <w:numFmt w:val="none"/>
      <w:pStyle w:val="cDoNotUse"/>
      <w:lvlText w:val="%1"/>
      <w:lvlJc w:val="left"/>
      <w:pPr>
        <w:ind w:left="0" w:firstLine="0"/>
      </w:pPr>
      <w:rPr>
        <w:rFonts w:hint="default"/>
      </w:rPr>
    </w:lvl>
    <w:lvl w:ilvl="1">
      <w:start w:val="1"/>
      <w:numFmt w:val="decimal"/>
      <w:pStyle w:val="Clause1"/>
      <w:lvlText w:val="%2."/>
      <w:lvlJc w:val="left"/>
      <w:pPr>
        <w:tabs>
          <w:tab w:val="num" w:pos="567"/>
        </w:tabs>
        <w:ind w:left="567" w:hanging="567"/>
      </w:pPr>
      <w:rPr>
        <w:rFonts w:hint="default"/>
      </w:rPr>
    </w:lvl>
    <w:lvl w:ilvl="2">
      <w:start w:val="1"/>
      <w:numFmt w:val="decimal"/>
      <w:pStyle w:val="Clause11"/>
      <w:lvlText w:val="%2.%3."/>
      <w:lvlJc w:val="left"/>
      <w:pPr>
        <w:tabs>
          <w:tab w:val="num" w:pos="1418"/>
        </w:tabs>
        <w:ind w:left="1418" w:hanging="851"/>
      </w:pPr>
      <w:rPr>
        <w:rFonts w:hint="default"/>
      </w:rPr>
    </w:lvl>
    <w:lvl w:ilvl="3">
      <w:start w:val="1"/>
      <w:numFmt w:val="decimal"/>
      <w:pStyle w:val="Clause111"/>
      <w:lvlText w:val="%2.%3.%4."/>
      <w:lvlJc w:val="left"/>
      <w:pPr>
        <w:tabs>
          <w:tab w:val="num" w:pos="2552"/>
        </w:tabs>
        <w:ind w:left="2552" w:hanging="1134"/>
      </w:pPr>
      <w:rPr>
        <w:rFonts w:hint="default"/>
      </w:rPr>
    </w:lvl>
    <w:lvl w:ilvl="4">
      <w:start w:val="1"/>
      <w:numFmt w:val="decimal"/>
      <w:pStyle w:val="Clause1111"/>
      <w:lvlText w:val="%2.%3.%4.%5."/>
      <w:lvlJc w:val="left"/>
      <w:pPr>
        <w:tabs>
          <w:tab w:val="num" w:pos="3686"/>
        </w:tabs>
        <w:ind w:left="3686" w:hanging="1134"/>
      </w:pPr>
      <w:rPr>
        <w:rFonts w:hint="default"/>
      </w:rPr>
    </w:lvl>
    <w:lvl w:ilvl="5">
      <w:start w:val="1"/>
      <w:numFmt w:val="decimal"/>
      <w:pStyle w:val="Clause11111"/>
      <w:lvlText w:val="%2.%3.%4.%5.%6"/>
      <w:lvlJc w:val="left"/>
      <w:pPr>
        <w:tabs>
          <w:tab w:val="num" w:pos="5670"/>
        </w:tabs>
        <w:ind w:left="5670" w:hanging="170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2814708"/>
    <w:multiLevelType w:val="hybridMultilevel"/>
    <w:tmpl w:val="8BDC0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9C0131"/>
    <w:multiLevelType w:val="multilevel"/>
    <w:tmpl w:val="F0A6A332"/>
    <w:styleLink w:val="BackgroundNos"/>
    <w:lvl w:ilvl="0">
      <w:start w:val="1"/>
      <w:numFmt w:val="upperLetter"/>
      <w:pStyle w:val="Background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E8C3C0F"/>
    <w:multiLevelType w:val="multilevel"/>
    <w:tmpl w:val="0C5EDAC8"/>
    <w:lvl w:ilvl="0">
      <w:start w:val="1"/>
      <w:numFmt w:val="decimal"/>
      <w:pStyle w:val="Parties"/>
      <w:lvlText w:val="(%1)"/>
      <w:lvlJc w:val="left"/>
      <w:pPr>
        <w:tabs>
          <w:tab w:val="num" w:pos="567"/>
        </w:tabs>
        <w:ind w:left="567" w:hanging="567"/>
      </w:pPr>
      <w:rPr>
        <w:rFonts w:ascii="Arial" w:hAnsi="Arial" w:hint="default"/>
        <w:b/>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95F7860"/>
    <w:multiLevelType w:val="multilevel"/>
    <w:tmpl w:val="A82C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4115013">
    <w:abstractNumId w:val="12"/>
  </w:num>
  <w:num w:numId="2" w16cid:durableId="1608347354">
    <w:abstractNumId w:val="12"/>
  </w:num>
  <w:num w:numId="3" w16cid:durableId="1157263833">
    <w:abstractNumId w:val="3"/>
  </w:num>
  <w:num w:numId="4" w16cid:durableId="1797946482">
    <w:abstractNumId w:val="14"/>
  </w:num>
  <w:num w:numId="5" w16cid:durableId="531453848">
    <w:abstractNumId w:val="15"/>
  </w:num>
  <w:num w:numId="6" w16cid:durableId="67073979">
    <w:abstractNumId w:val="8"/>
  </w:num>
  <w:num w:numId="7" w16cid:durableId="242225330">
    <w:abstractNumId w:val="2"/>
  </w:num>
  <w:num w:numId="8" w16cid:durableId="1650131854">
    <w:abstractNumId w:val="3"/>
  </w:num>
  <w:num w:numId="9" w16cid:durableId="5249147">
    <w:abstractNumId w:val="12"/>
  </w:num>
  <w:num w:numId="10" w16cid:durableId="523517095">
    <w:abstractNumId w:val="12"/>
  </w:num>
  <w:num w:numId="11" w16cid:durableId="1548299193">
    <w:abstractNumId w:val="12"/>
  </w:num>
  <w:num w:numId="12" w16cid:durableId="1133594729">
    <w:abstractNumId w:val="12"/>
  </w:num>
  <w:num w:numId="13" w16cid:durableId="448857002">
    <w:abstractNumId w:val="12"/>
  </w:num>
  <w:num w:numId="14" w16cid:durableId="781221855">
    <w:abstractNumId w:val="12"/>
  </w:num>
  <w:num w:numId="15" w16cid:durableId="1322123553">
    <w:abstractNumId w:val="3"/>
  </w:num>
  <w:num w:numId="16" w16cid:durableId="868840431">
    <w:abstractNumId w:val="3"/>
  </w:num>
  <w:num w:numId="17" w16cid:durableId="22750822">
    <w:abstractNumId w:val="3"/>
  </w:num>
  <w:num w:numId="18" w16cid:durableId="1740250192">
    <w:abstractNumId w:val="3"/>
  </w:num>
  <w:num w:numId="19" w16cid:durableId="672681572">
    <w:abstractNumId w:val="3"/>
  </w:num>
  <w:num w:numId="20" w16cid:durableId="276261251">
    <w:abstractNumId w:val="15"/>
  </w:num>
  <w:num w:numId="21" w16cid:durableId="508911802">
    <w:abstractNumId w:val="12"/>
  </w:num>
  <w:num w:numId="22" w16cid:durableId="1600945611">
    <w:abstractNumId w:val="12"/>
  </w:num>
  <w:num w:numId="23" w16cid:durableId="1022779141">
    <w:abstractNumId w:val="12"/>
  </w:num>
  <w:num w:numId="24" w16cid:durableId="2074307096">
    <w:abstractNumId w:val="12"/>
  </w:num>
  <w:num w:numId="25" w16cid:durableId="1810125872">
    <w:abstractNumId w:val="12"/>
  </w:num>
  <w:num w:numId="26" w16cid:durableId="2131048460">
    <w:abstractNumId w:val="12"/>
  </w:num>
  <w:num w:numId="27" w16cid:durableId="1966765860">
    <w:abstractNumId w:val="3"/>
  </w:num>
  <w:num w:numId="28" w16cid:durableId="1018118372">
    <w:abstractNumId w:val="3"/>
  </w:num>
  <w:num w:numId="29" w16cid:durableId="1950963150">
    <w:abstractNumId w:val="3"/>
  </w:num>
  <w:num w:numId="30" w16cid:durableId="352002824">
    <w:abstractNumId w:val="3"/>
  </w:num>
  <w:num w:numId="31" w16cid:durableId="2070686306">
    <w:abstractNumId w:val="3"/>
  </w:num>
  <w:num w:numId="32" w16cid:durableId="1877813149">
    <w:abstractNumId w:val="15"/>
  </w:num>
  <w:num w:numId="33" w16cid:durableId="215941179">
    <w:abstractNumId w:val="6"/>
  </w:num>
  <w:num w:numId="34" w16cid:durableId="212932284">
    <w:abstractNumId w:val="1"/>
  </w:num>
  <w:num w:numId="35" w16cid:durableId="979192880">
    <w:abstractNumId w:val="0"/>
  </w:num>
  <w:num w:numId="36" w16cid:durableId="1589192052">
    <w:abstractNumId w:val="4"/>
  </w:num>
  <w:num w:numId="37" w16cid:durableId="1450514589">
    <w:abstractNumId w:val="5"/>
  </w:num>
  <w:num w:numId="38" w16cid:durableId="1662192079">
    <w:abstractNumId w:val="16"/>
  </w:num>
  <w:num w:numId="39" w16cid:durableId="88164303">
    <w:abstractNumId w:val="10"/>
  </w:num>
  <w:num w:numId="40" w16cid:durableId="1759063161">
    <w:abstractNumId w:val="11"/>
  </w:num>
  <w:num w:numId="41" w16cid:durableId="727262589">
    <w:abstractNumId w:val="13"/>
  </w:num>
  <w:num w:numId="42" w16cid:durableId="1562667529">
    <w:abstractNumId w:val="7"/>
  </w:num>
  <w:num w:numId="43" w16cid:durableId="207115251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5B9"/>
    <w:rsid w:val="0000124A"/>
    <w:rsid w:val="00006641"/>
    <w:rsid w:val="00013C98"/>
    <w:rsid w:val="00050B75"/>
    <w:rsid w:val="00052324"/>
    <w:rsid w:val="00066E22"/>
    <w:rsid w:val="000940EA"/>
    <w:rsid w:val="00097047"/>
    <w:rsid w:val="000A7434"/>
    <w:rsid w:val="000B029A"/>
    <w:rsid w:val="000B40CF"/>
    <w:rsid w:val="000B582B"/>
    <w:rsid w:val="000D10BE"/>
    <w:rsid w:val="000E5266"/>
    <w:rsid w:val="000E7838"/>
    <w:rsid w:val="000E79AE"/>
    <w:rsid w:val="000E7E47"/>
    <w:rsid w:val="000F275A"/>
    <w:rsid w:val="001075F8"/>
    <w:rsid w:val="00110ADF"/>
    <w:rsid w:val="0011493F"/>
    <w:rsid w:val="0012341D"/>
    <w:rsid w:val="001270C0"/>
    <w:rsid w:val="00141EA1"/>
    <w:rsid w:val="00144A3D"/>
    <w:rsid w:val="0014759E"/>
    <w:rsid w:val="00150F05"/>
    <w:rsid w:val="001526BB"/>
    <w:rsid w:val="00160D06"/>
    <w:rsid w:val="00166A48"/>
    <w:rsid w:val="001729A4"/>
    <w:rsid w:val="00182F39"/>
    <w:rsid w:val="0018674A"/>
    <w:rsid w:val="00190F3B"/>
    <w:rsid w:val="00192E57"/>
    <w:rsid w:val="001A4071"/>
    <w:rsid w:val="001B0CEC"/>
    <w:rsid w:val="001B2332"/>
    <w:rsid w:val="001D52D6"/>
    <w:rsid w:val="001D5995"/>
    <w:rsid w:val="002013C9"/>
    <w:rsid w:val="00221493"/>
    <w:rsid w:val="00233CA6"/>
    <w:rsid w:val="002607E1"/>
    <w:rsid w:val="00282CE9"/>
    <w:rsid w:val="002A3269"/>
    <w:rsid w:val="002C3D9D"/>
    <w:rsid w:val="002D2480"/>
    <w:rsid w:val="002D6A4B"/>
    <w:rsid w:val="002E1006"/>
    <w:rsid w:val="002F0276"/>
    <w:rsid w:val="00304324"/>
    <w:rsid w:val="0033432A"/>
    <w:rsid w:val="0034710C"/>
    <w:rsid w:val="0036296F"/>
    <w:rsid w:val="00363234"/>
    <w:rsid w:val="003F51B6"/>
    <w:rsid w:val="00412087"/>
    <w:rsid w:val="00417A8E"/>
    <w:rsid w:val="004213FB"/>
    <w:rsid w:val="00421620"/>
    <w:rsid w:val="0044004B"/>
    <w:rsid w:val="0044618B"/>
    <w:rsid w:val="004603B6"/>
    <w:rsid w:val="00461EAA"/>
    <w:rsid w:val="0048419E"/>
    <w:rsid w:val="004945B9"/>
    <w:rsid w:val="004A09C6"/>
    <w:rsid w:val="004A0E69"/>
    <w:rsid w:val="004A481C"/>
    <w:rsid w:val="004A5ADC"/>
    <w:rsid w:val="004B15A6"/>
    <w:rsid w:val="004C2A16"/>
    <w:rsid w:val="0050421A"/>
    <w:rsid w:val="00543F88"/>
    <w:rsid w:val="005529D9"/>
    <w:rsid w:val="00566974"/>
    <w:rsid w:val="00567885"/>
    <w:rsid w:val="00583CE2"/>
    <w:rsid w:val="0059573A"/>
    <w:rsid w:val="005C7118"/>
    <w:rsid w:val="005D60B7"/>
    <w:rsid w:val="00632EAA"/>
    <w:rsid w:val="00633F8F"/>
    <w:rsid w:val="00634537"/>
    <w:rsid w:val="0064348B"/>
    <w:rsid w:val="00652C13"/>
    <w:rsid w:val="00660156"/>
    <w:rsid w:val="006866B5"/>
    <w:rsid w:val="00686791"/>
    <w:rsid w:val="00691CC4"/>
    <w:rsid w:val="006A05AD"/>
    <w:rsid w:val="006A26B7"/>
    <w:rsid w:val="006A5700"/>
    <w:rsid w:val="006A7EBE"/>
    <w:rsid w:val="006B0C41"/>
    <w:rsid w:val="006B2BC5"/>
    <w:rsid w:val="006B4161"/>
    <w:rsid w:val="006D301A"/>
    <w:rsid w:val="006D437D"/>
    <w:rsid w:val="006E7626"/>
    <w:rsid w:val="006F3B6F"/>
    <w:rsid w:val="00710601"/>
    <w:rsid w:val="007176CF"/>
    <w:rsid w:val="00755B40"/>
    <w:rsid w:val="007614C4"/>
    <w:rsid w:val="00765F6F"/>
    <w:rsid w:val="00774874"/>
    <w:rsid w:val="007766E1"/>
    <w:rsid w:val="007773CC"/>
    <w:rsid w:val="00791B63"/>
    <w:rsid w:val="007B2B92"/>
    <w:rsid w:val="007E25A5"/>
    <w:rsid w:val="007F01E1"/>
    <w:rsid w:val="007F3A1C"/>
    <w:rsid w:val="00806A03"/>
    <w:rsid w:val="00806EF9"/>
    <w:rsid w:val="00815DFB"/>
    <w:rsid w:val="008430EA"/>
    <w:rsid w:val="00851471"/>
    <w:rsid w:val="00855526"/>
    <w:rsid w:val="008C512A"/>
    <w:rsid w:val="008D67EE"/>
    <w:rsid w:val="008E16FF"/>
    <w:rsid w:val="008E2163"/>
    <w:rsid w:val="008E3D41"/>
    <w:rsid w:val="008E5DEA"/>
    <w:rsid w:val="008F3D5E"/>
    <w:rsid w:val="008F7F7B"/>
    <w:rsid w:val="00907EA3"/>
    <w:rsid w:val="0091518A"/>
    <w:rsid w:val="009201B8"/>
    <w:rsid w:val="00920D7C"/>
    <w:rsid w:val="009231AA"/>
    <w:rsid w:val="0093024C"/>
    <w:rsid w:val="00934F02"/>
    <w:rsid w:val="00937ADC"/>
    <w:rsid w:val="00937F16"/>
    <w:rsid w:val="009402A9"/>
    <w:rsid w:val="00946728"/>
    <w:rsid w:val="00960A7B"/>
    <w:rsid w:val="00966DEA"/>
    <w:rsid w:val="00967BC5"/>
    <w:rsid w:val="00973607"/>
    <w:rsid w:val="00980250"/>
    <w:rsid w:val="009827AE"/>
    <w:rsid w:val="009855B1"/>
    <w:rsid w:val="009A497E"/>
    <w:rsid w:val="009A4CA5"/>
    <w:rsid w:val="009A636E"/>
    <w:rsid w:val="009B08E2"/>
    <w:rsid w:val="009B1AF7"/>
    <w:rsid w:val="009C35AD"/>
    <w:rsid w:val="009C3E97"/>
    <w:rsid w:val="009C5E6A"/>
    <w:rsid w:val="009E3504"/>
    <w:rsid w:val="00A00CB8"/>
    <w:rsid w:val="00A05E7D"/>
    <w:rsid w:val="00A1594E"/>
    <w:rsid w:val="00A20C8F"/>
    <w:rsid w:val="00A255FD"/>
    <w:rsid w:val="00A27D22"/>
    <w:rsid w:val="00A462B7"/>
    <w:rsid w:val="00A57F05"/>
    <w:rsid w:val="00A6355A"/>
    <w:rsid w:val="00A7296B"/>
    <w:rsid w:val="00A73D1D"/>
    <w:rsid w:val="00A808B5"/>
    <w:rsid w:val="00A86A09"/>
    <w:rsid w:val="00A927B2"/>
    <w:rsid w:val="00AA759B"/>
    <w:rsid w:val="00AB254B"/>
    <w:rsid w:val="00AD120E"/>
    <w:rsid w:val="00AD2BAE"/>
    <w:rsid w:val="00AE1A9E"/>
    <w:rsid w:val="00AE4569"/>
    <w:rsid w:val="00AF1444"/>
    <w:rsid w:val="00B15326"/>
    <w:rsid w:val="00B20307"/>
    <w:rsid w:val="00B24E29"/>
    <w:rsid w:val="00B61646"/>
    <w:rsid w:val="00B662C4"/>
    <w:rsid w:val="00B73E97"/>
    <w:rsid w:val="00B8219D"/>
    <w:rsid w:val="00B96F5D"/>
    <w:rsid w:val="00BA6263"/>
    <w:rsid w:val="00BE01F7"/>
    <w:rsid w:val="00BE734D"/>
    <w:rsid w:val="00BF077C"/>
    <w:rsid w:val="00C604C7"/>
    <w:rsid w:val="00C767EF"/>
    <w:rsid w:val="00C8752A"/>
    <w:rsid w:val="00C97573"/>
    <w:rsid w:val="00C97F76"/>
    <w:rsid w:val="00CA1B28"/>
    <w:rsid w:val="00CA28F2"/>
    <w:rsid w:val="00CE7CD9"/>
    <w:rsid w:val="00CF358E"/>
    <w:rsid w:val="00D046BA"/>
    <w:rsid w:val="00D07E4A"/>
    <w:rsid w:val="00D1154C"/>
    <w:rsid w:val="00D12780"/>
    <w:rsid w:val="00D13FA7"/>
    <w:rsid w:val="00D1722E"/>
    <w:rsid w:val="00D216CD"/>
    <w:rsid w:val="00D36543"/>
    <w:rsid w:val="00D40099"/>
    <w:rsid w:val="00D535EA"/>
    <w:rsid w:val="00D672B6"/>
    <w:rsid w:val="00D71681"/>
    <w:rsid w:val="00D859BE"/>
    <w:rsid w:val="00D9230A"/>
    <w:rsid w:val="00DA5AA4"/>
    <w:rsid w:val="00DB78A9"/>
    <w:rsid w:val="00DC3626"/>
    <w:rsid w:val="00DC533C"/>
    <w:rsid w:val="00DF70A3"/>
    <w:rsid w:val="00E03178"/>
    <w:rsid w:val="00E0336F"/>
    <w:rsid w:val="00E31593"/>
    <w:rsid w:val="00E352C6"/>
    <w:rsid w:val="00E412B1"/>
    <w:rsid w:val="00E44E1E"/>
    <w:rsid w:val="00E47233"/>
    <w:rsid w:val="00E6614A"/>
    <w:rsid w:val="00E80D06"/>
    <w:rsid w:val="00EA2BBC"/>
    <w:rsid w:val="00EB7DB4"/>
    <w:rsid w:val="00EC53B4"/>
    <w:rsid w:val="00EE381D"/>
    <w:rsid w:val="00F038DF"/>
    <w:rsid w:val="00F1697F"/>
    <w:rsid w:val="00F36D1D"/>
    <w:rsid w:val="00F517F4"/>
    <w:rsid w:val="00F678B4"/>
    <w:rsid w:val="00F71ABB"/>
    <w:rsid w:val="00F838A0"/>
    <w:rsid w:val="00F87785"/>
    <w:rsid w:val="00FA3C66"/>
    <w:rsid w:val="00FA4855"/>
    <w:rsid w:val="00FA4979"/>
    <w:rsid w:val="00FB6FE0"/>
    <w:rsid w:val="00FC46C7"/>
    <w:rsid w:val="00FD2EC0"/>
    <w:rsid w:val="00FD78F4"/>
    <w:rsid w:val="00FE6499"/>
    <w:rsid w:val="00FE7F72"/>
    <w:rsid w:val="00FF0F56"/>
    <w:rsid w:val="00FF317C"/>
    <w:rsid w:val="00FF69FF"/>
    <w:rsid w:val="16CC61AD"/>
    <w:rsid w:val="20035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52B5E"/>
  <w15:chartTrackingRefBased/>
  <w15:docId w15:val="{8BE695A1-BCE0-4446-8189-B0306F72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17"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5B9"/>
    <w:pPr>
      <w:widowControl w:val="0"/>
    </w:pPr>
    <w:rPr>
      <w:rFonts w:ascii="CG Times" w:hAnsi="CG Times"/>
      <w:snapToGrid w:val="0"/>
      <w:sz w:val="20"/>
      <w:szCs w:val="20"/>
      <w:lang w:eastAsia="en-GB"/>
    </w:rPr>
  </w:style>
  <w:style w:type="paragraph" w:styleId="Heading1">
    <w:name w:val="heading 1"/>
    <w:basedOn w:val="Normal"/>
    <w:next w:val="Normal"/>
    <w:link w:val="Heading1Char"/>
    <w:uiPriority w:val="24"/>
    <w:rsid w:val="00FD78F4"/>
    <w:pPr>
      <w:keepNext/>
      <w:keepLines/>
      <w:spacing w:before="48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oNotUse">
    <w:name w:val="c Do Not Use"/>
    <w:basedOn w:val="Normal"/>
    <w:semiHidden/>
    <w:qFormat/>
    <w:rsid w:val="00D859BE"/>
    <w:pPr>
      <w:numPr>
        <w:numId w:val="26"/>
      </w:numPr>
    </w:pPr>
    <w:rPr>
      <w:color w:val="F8F8F8" w:themeColor="background1"/>
    </w:rPr>
  </w:style>
  <w:style w:type="paragraph" w:customStyle="1" w:styleId="Clause1">
    <w:name w:val="Clause 1."/>
    <w:basedOn w:val="Normal"/>
    <w:next w:val="Clause11"/>
    <w:uiPriority w:val="3"/>
    <w:qFormat/>
    <w:rsid w:val="00A20C8F"/>
    <w:pPr>
      <w:keepNext/>
      <w:numPr>
        <w:ilvl w:val="1"/>
        <w:numId w:val="26"/>
      </w:numPr>
      <w:spacing w:before="560"/>
      <w:outlineLvl w:val="0"/>
    </w:pPr>
    <w:rPr>
      <w:b/>
      <w:caps/>
    </w:rPr>
  </w:style>
  <w:style w:type="paragraph" w:customStyle="1" w:styleId="Clause11">
    <w:name w:val="Clause 1.1."/>
    <w:basedOn w:val="Normal"/>
    <w:uiPriority w:val="4"/>
    <w:qFormat/>
    <w:rsid w:val="00D859BE"/>
    <w:pPr>
      <w:numPr>
        <w:ilvl w:val="2"/>
        <w:numId w:val="26"/>
      </w:numPr>
    </w:pPr>
  </w:style>
  <w:style w:type="paragraph" w:customStyle="1" w:styleId="Clause111">
    <w:name w:val="Clause 1.1.1."/>
    <w:basedOn w:val="Normal"/>
    <w:uiPriority w:val="5"/>
    <w:qFormat/>
    <w:rsid w:val="00D859BE"/>
    <w:pPr>
      <w:numPr>
        <w:ilvl w:val="3"/>
        <w:numId w:val="26"/>
      </w:numPr>
    </w:pPr>
  </w:style>
  <w:style w:type="paragraph" w:customStyle="1" w:styleId="Clause1111">
    <w:name w:val="Clause 1.1.1.1."/>
    <w:basedOn w:val="Normal"/>
    <w:uiPriority w:val="6"/>
    <w:qFormat/>
    <w:rsid w:val="00D859BE"/>
    <w:pPr>
      <w:numPr>
        <w:ilvl w:val="4"/>
        <w:numId w:val="26"/>
      </w:numPr>
      <w:tabs>
        <w:tab w:val="left" w:pos="3969"/>
      </w:tabs>
    </w:pPr>
  </w:style>
  <w:style w:type="paragraph" w:customStyle="1" w:styleId="Clause11111">
    <w:name w:val="Clause 1.1.1.1.1."/>
    <w:basedOn w:val="Normal"/>
    <w:uiPriority w:val="7"/>
    <w:qFormat/>
    <w:rsid w:val="00D859BE"/>
    <w:pPr>
      <w:numPr>
        <w:ilvl w:val="5"/>
        <w:numId w:val="26"/>
      </w:numPr>
    </w:pPr>
  </w:style>
  <w:style w:type="paragraph" w:customStyle="1" w:styleId="PDoNotUse">
    <w:name w:val="P Do Not Use"/>
    <w:basedOn w:val="Normal"/>
    <w:next w:val="Normal"/>
    <w:uiPriority w:val="24"/>
    <w:rsid w:val="00791B63"/>
    <w:pPr>
      <w:numPr>
        <w:numId w:val="31"/>
      </w:numPr>
    </w:pPr>
    <w:rPr>
      <w:color w:val="FFFFFF"/>
      <w:sz w:val="2"/>
    </w:rPr>
  </w:style>
  <w:style w:type="paragraph" w:customStyle="1" w:styleId="Para1">
    <w:name w:val="Para 1."/>
    <w:uiPriority w:val="1"/>
    <w:qFormat/>
    <w:rsid w:val="00D859BE"/>
    <w:pPr>
      <w:numPr>
        <w:ilvl w:val="1"/>
        <w:numId w:val="31"/>
      </w:numPr>
      <w:jc w:val="both"/>
    </w:pPr>
  </w:style>
  <w:style w:type="paragraph" w:customStyle="1" w:styleId="Para11">
    <w:name w:val="Para 1.1."/>
    <w:basedOn w:val="Para1"/>
    <w:uiPriority w:val="8"/>
    <w:qFormat/>
    <w:rsid w:val="00D859BE"/>
    <w:pPr>
      <w:numPr>
        <w:ilvl w:val="2"/>
      </w:numPr>
    </w:pPr>
  </w:style>
  <w:style w:type="paragraph" w:customStyle="1" w:styleId="Para111">
    <w:name w:val="Para 1.1.1."/>
    <w:basedOn w:val="Para1"/>
    <w:uiPriority w:val="9"/>
    <w:qFormat/>
    <w:rsid w:val="00D859BE"/>
    <w:pPr>
      <w:numPr>
        <w:ilvl w:val="3"/>
      </w:numPr>
    </w:pPr>
  </w:style>
  <w:style w:type="paragraph" w:customStyle="1" w:styleId="Para1111">
    <w:name w:val="Para 1.1.1.1."/>
    <w:basedOn w:val="Para1"/>
    <w:uiPriority w:val="11"/>
    <w:qFormat/>
    <w:rsid w:val="00D859BE"/>
    <w:pPr>
      <w:numPr>
        <w:ilvl w:val="4"/>
      </w:numPr>
    </w:pPr>
  </w:style>
  <w:style w:type="paragraph" w:customStyle="1" w:styleId="Para11111">
    <w:name w:val="Para 1.1.1.1.1."/>
    <w:basedOn w:val="Para1"/>
    <w:uiPriority w:val="11"/>
    <w:qFormat/>
    <w:rsid w:val="00D859BE"/>
    <w:pPr>
      <w:numPr>
        <w:ilvl w:val="5"/>
      </w:numPr>
    </w:pPr>
  </w:style>
  <w:style w:type="paragraph" w:styleId="ListParagraph">
    <w:name w:val="List Paragraph"/>
    <w:basedOn w:val="Normal"/>
    <w:uiPriority w:val="34"/>
    <w:unhideWhenUsed/>
    <w:qFormat/>
    <w:rsid w:val="00FF69FF"/>
    <w:pPr>
      <w:ind w:left="720"/>
      <w:contextualSpacing/>
    </w:pPr>
  </w:style>
  <w:style w:type="paragraph" w:styleId="Title">
    <w:name w:val="Title"/>
    <w:basedOn w:val="Normal"/>
    <w:next w:val="Normal"/>
    <w:link w:val="TitleChar"/>
    <w:uiPriority w:val="16"/>
    <w:qFormat/>
    <w:rsid w:val="00D859BE"/>
    <w:pPr>
      <w:keepNext/>
    </w:pPr>
    <w:rPr>
      <w:caps/>
      <w:szCs w:val="24"/>
    </w:rPr>
  </w:style>
  <w:style w:type="character" w:customStyle="1" w:styleId="TitleChar">
    <w:name w:val="Title Char"/>
    <w:basedOn w:val="DefaultParagraphFont"/>
    <w:link w:val="Title"/>
    <w:uiPriority w:val="16"/>
    <w:rsid w:val="00D859BE"/>
    <w:rPr>
      <w:caps/>
      <w:szCs w:val="24"/>
    </w:rPr>
  </w:style>
  <w:style w:type="paragraph" w:customStyle="1" w:styleId="Background">
    <w:name w:val="Background"/>
    <w:basedOn w:val="Normal"/>
    <w:next w:val="Background2"/>
    <w:uiPriority w:val="22"/>
    <w:qFormat/>
    <w:rsid w:val="00D859BE"/>
    <w:pPr>
      <w:keepNext/>
      <w:spacing w:before="480"/>
    </w:pPr>
    <w:rPr>
      <w:rFonts w:cstheme="minorBidi"/>
      <w:b/>
      <w:caps/>
    </w:rPr>
  </w:style>
  <w:style w:type="paragraph" w:customStyle="1" w:styleId="Background2">
    <w:name w:val="Background2"/>
    <w:basedOn w:val="Normal"/>
    <w:uiPriority w:val="23"/>
    <w:rsid w:val="0091518A"/>
    <w:pPr>
      <w:numPr>
        <w:numId w:val="4"/>
      </w:numPr>
    </w:pPr>
  </w:style>
  <w:style w:type="numbering" w:customStyle="1" w:styleId="BackgroundNos">
    <w:name w:val="BackgroundNos"/>
    <w:uiPriority w:val="99"/>
    <w:rsid w:val="0091518A"/>
    <w:pPr>
      <w:numPr>
        <w:numId w:val="4"/>
      </w:numPr>
    </w:pPr>
  </w:style>
  <w:style w:type="paragraph" w:styleId="Header">
    <w:name w:val="header"/>
    <w:basedOn w:val="Normal"/>
    <w:link w:val="HeaderChar"/>
    <w:uiPriority w:val="99"/>
    <w:unhideWhenUsed/>
    <w:rsid w:val="00F038DF"/>
    <w:pPr>
      <w:tabs>
        <w:tab w:val="center" w:pos="4513"/>
        <w:tab w:val="right" w:pos="9026"/>
      </w:tabs>
    </w:pPr>
  </w:style>
  <w:style w:type="character" w:customStyle="1" w:styleId="HeaderChar">
    <w:name w:val="Header Char"/>
    <w:basedOn w:val="DefaultParagraphFont"/>
    <w:link w:val="Header"/>
    <w:uiPriority w:val="99"/>
    <w:rsid w:val="00F038DF"/>
    <w:rPr>
      <w:rFonts w:ascii="Arial" w:hAnsi="Arial" w:cs="Times New Roman"/>
      <w:szCs w:val="24"/>
    </w:rPr>
  </w:style>
  <w:style w:type="paragraph" w:styleId="Footer">
    <w:name w:val="footer"/>
    <w:basedOn w:val="Normal"/>
    <w:link w:val="FooterChar"/>
    <w:uiPriority w:val="17"/>
    <w:qFormat/>
    <w:rsid w:val="00D859BE"/>
    <w:pPr>
      <w:tabs>
        <w:tab w:val="center" w:pos="4513"/>
        <w:tab w:val="right" w:pos="9026"/>
      </w:tabs>
    </w:pPr>
    <w:rPr>
      <w:sz w:val="16"/>
      <w:szCs w:val="24"/>
    </w:rPr>
  </w:style>
  <w:style w:type="character" w:customStyle="1" w:styleId="FooterChar">
    <w:name w:val="Footer Char"/>
    <w:basedOn w:val="DefaultParagraphFont"/>
    <w:link w:val="Footer"/>
    <w:uiPriority w:val="17"/>
    <w:rsid w:val="00D859BE"/>
    <w:rPr>
      <w:sz w:val="16"/>
      <w:szCs w:val="24"/>
    </w:rPr>
  </w:style>
  <w:style w:type="paragraph" w:customStyle="1" w:styleId="Parties">
    <w:name w:val="Parties"/>
    <w:basedOn w:val="Normal"/>
    <w:next w:val="Parties2"/>
    <w:uiPriority w:val="18"/>
    <w:qFormat/>
    <w:rsid w:val="00D859BE"/>
    <w:pPr>
      <w:numPr>
        <w:numId w:val="32"/>
      </w:numPr>
      <w:tabs>
        <w:tab w:val="left" w:pos="3969"/>
      </w:tabs>
    </w:pPr>
    <w:rPr>
      <w:b/>
    </w:rPr>
  </w:style>
  <w:style w:type="paragraph" w:customStyle="1" w:styleId="Parties2">
    <w:name w:val="Parties2"/>
    <w:basedOn w:val="Normal"/>
    <w:uiPriority w:val="19"/>
    <w:qFormat/>
    <w:rsid w:val="00D859BE"/>
    <w:pPr>
      <w:tabs>
        <w:tab w:val="left" w:pos="6237"/>
      </w:tabs>
      <w:ind w:left="3969"/>
    </w:pPr>
  </w:style>
  <w:style w:type="numbering" w:customStyle="1" w:styleId="PartyNos">
    <w:name w:val="PartyNos"/>
    <w:uiPriority w:val="99"/>
    <w:rsid w:val="0091518A"/>
    <w:pPr>
      <w:numPr>
        <w:numId w:val="6"/>
      </w:numPr>
    </w:pPr>
  </w:style>
  <w:style w:type="paragraph" w:customStyle="1" w:styleId="ScheduleHeading1">
    <w:name w:val="ScheduleHeading1"/>
    <w:basedOn w:val="Normal"/>
    <w:next w:val="ScheduleHeading2"/>
    <w:uiPriority w:val="20"/>
    <w:qFormat/>
    <w:rsid w:val="00A20C8F"/>
    <w:pPr>
      <w:pageBreakBefore/>
      <w:spacing w:before="480"/>
      <w:jc w:val="center"/>
      <w:outlineLvl w:val="0"/>
    </w:pPr>
    <w:rPr>
      <w:b/>
      <w:caps/>
    </w:rPr>
  </w:style>
  <w:style w:type="paragraph" w:customStyle="1" w:styleId="ScheduleHeading2">
    <w:name w:val="ScheduleHeading2"/>
    <w:basedOn w:val="Normal"/>
    <w:next w:val="Para1"/>
    <w:uiPriority w:val="21"/>
    <w:qFormat/>
    <w:rsid w:val="00A20C8F"/>
    <w:pPr>
      <w:spacing w:after="240"/>
      <w:jc w:val="center"/>
      <w:outlineLvl w:val="1"/>
    </w:pPr>
    <w:rPr>
      <w:b/>
    </w:rPr>
  </w:style>
  <w:style w:type="numbering" w:customStyle="1" w:styleId="CLAUSES">
    <w:name w:val="CLAUSES"/>
    <w:uiPriority w:val="99"/>
    <w:rsid w:val="0091518A"/>
    <w:pPr>
      <w:numPr>
        <w:numId w:val="7"/>
      </w:numPr>
    </w:pPr>
  </w:style>
  <w:style w:type="paragraph" w:customStyle="1" w:styleId="Definitions">
    <w:name w:val="Definitions"/>
    <w:basedOn w:val="Normal"/>
    <w:uiPriority w:val="18"/>
    <w:qFormat/>
    <w:rsid w:val="00D859BE"/>
  </w:style>
  <w:style w:type="paragraph" w:customStyle="1" w:styleId="Body1">
    <w:name w:val="Body 1"/>
    <w:basedOn w:val="Normal"/>
    <w:uiPriority w:val="2"/>
    <w:qFormat/>
    <w:rsid w:val="00D859BE"/>
    <w:pPr>
      <w:ind w:left="567"/>
    </w:pPr>
  </w:style>
  <w:style w:type="paragraph" w:customStyle="1" w:styleId="Body2">
    <w:name w:val="Body 2"/>
    <w:basedOn w:val="Normal"/>
    <w:uiPriority w:val="12"/>
    <w:qFormat/>
    <w:rsid w:val="00D859BE"/>
    <w:pPr>
      <w:ind w:left="1418"/>
    </w:pPr>
  </w:style>
  <w:style w:type="paragraph" w:customStyle="1" w:styleId="Body3">
    <w:name w:val="Body 3"/>
    <w:basedOn w:val="Normal"/>
    <w:uiPriority w:val="13"/>
    <w:qFormat/>
    <w:rsid w:val="00D859BE"/>
    <w:pPr>
      <w:ind w:left="2552"/>
    </w:pPr>
  </w:style>
  <w:style w:type="paragraph" w:customStyle="1" w:styleId="Body4">
    <w:name w:val="Body 4"/>
    <w:basedOn w:val="Normal"/>
    <w:uiPriority w:val="14"/>
    <w:qFormat/>
    <w:rsid w:val="00D859BE"/>
    <w:pPr>
      <w:ind w:left="3969"/>
    </w:pPr>
  </w:style>
  <w:style w:type="paragraph" w:customStyle="1" w:styleId="Body5">
    <w:name w:val="Body 5"/>
    <w:basedOn w:val="Normal"/>
    <w:uiPriority w:val="15"/>
    <w:qFormat/>
    <w:rsid w:val="00D859BE"/>
    <w:pPr>
      <w:ind w:left="5670"/>
    </w:pPr>
  </w:style>
  <w:style w:type="character" w:customStyle="1" w:styleId="Heading1Char">
    <w:name w:val="Heading 1 Char"/>
    <w:basedOn w:val="DefaultParagraphFont"/>
    <w:link w:val="Heading1"/>
    <w:uiPriority w:val="24"/>
    <w:rsid w:val="00DC3626"/>
    <w:rPr>
      <w:rFonts w:ascii="Arial" w:eastAsiaTheme="majorEastAsia" w:hAnsi="Arial" w:cstheme="majorBidi"/>
      <w:b/>
      <w:bCs/>
      <w:sz w:val="22"/>
      <w:szCs w:val="28"/>
    </w:rPr>
  </w:style>
  <w:style w:type="paragraph" w:styleId="TOC1">
    <w:name w:val="toc 1"/>
    <w:basedOn w:val="Normal"/>
    <w:next w:val="Normal"/>
    <w:autoRedefine/>
    <w:uiPriority w:val="39"/>
    <w:unhideWhenUsed/>
    <w:rsid w:val="002F0276"/>
    <w:pPr>
      <w:tabs>
        <w:tab w:val="left" w:leader="dot" w:pos="9356"/>
      </w:tabs>
    </w:pPr>
    <w:rPr>
      <w:caps/>
    </w:rPr>
  </w:style>
  <w:style w:type="character" w:styleId="Hyperlink">
    <w:name w:val="Hyperlink"/>
    <w:basedOn w:val="DefaultParagraphFont"/>
    <w:uiPriority w:val="99"/>
    <w:unhideWhenUsed/>
    <w:rsid w:val="00B73E97"/>
    <w:rPr>
      <w:color w:val="0070C0"/>
      <w:u w:val="single"/>
    </w:rPr>
  </w:style>
  <w:style w:type="paragraph" w:styleId="BalloonText">
    <w:name w:val="Balloon Text"/>
    <w:basedOn w:val="Normal"/>
    <w:link w:val="BalloonTextChar"/>
    <w:uiPriority w:val="99"/>
    <w:semiHidden/>
    <w:unhideWhenUsed/>
    <w:rsid w:val="002F0276"/>
    <w:rPr>
      <w:rFonts w:ascii="Tahoma" w:hAnsi="Tahoma" w:cs="Tahoma"/>
      <w:sz w:val="16"/>
      <w:szCs w:val="16"/>
    </w:rPr>
  </w:style>
  <w:style w:type="paragraph" w:styleId="TOC2">
    <w:name w:val="toc 2"/>
    <w:basedOn w:val="Normal"/>
    <w:next w:val="Normal"/>
    <w:autoRedefine/>
    <w:uiPriority w:val="39"/>
    <w:unhideWhenUsed/>
    <w:rsid w:val="002F0276"/>
    <w:pPr>
      <w:tabs>
        <w:tab w:val="left" w:leader="dot" w:pos="9356"/>
      </w:tabs>
    </w:pPr>
    <w:rPr>
      <w:caps/>
    </w:rPr>
  </w:style>
  <w:style w:type="paragraph" w:styleId="TOC3">
    <w:name w:val="toc 3"/>
    <w:basedOn w:val="Normal"/>
    <w:next w:val="Normal"/>
    <w:autoRedefine/>
    <w:uiPriority w:val="39"/>
    <w:unhideWhenUsed/>
    <w:rsid w:val="002F0276"/>
    <w:pPr>
      <w:tabs>
        <w:tab w:val="left" w:leader="dot" w:pos="9356"/>
      </w:tabs>
    </w:pPr>
  </w:style>
  <w:style w:type="character" w:customStyle="1" w:styleId="BalloonTextChar">
    <w:name w:val="Balloon Text Char"/>
    <w:basedOn w:val="DefaultParagraphFont"/>
    <w:link w:val="BalloonText"/>
    <w:uiPriority w:val="99"/>
    <w:semiHidden/>
    <w:rsid w:val="002F0276"/>
    <w:rPr>
      <w:rFonts w:ascii="Tahoma" w:hAnsi="Tahoma" w:cs="Tahoma"/>
      <w:sz w:val="16"/>
      <w:szCs w:val="16"/>
    </w:rPr>
  </w:style>
  <w:style w:type="table" w:styleId="TableGrid">
    <w:name w:val="Table Grid"/>
    <w:basedOn w:val="TableNormal"/>
    <w:rsid w:val="00EE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945B9"/>
    <w:rPr>
      <w:sz w:val="16"/>
      <w:szCs w:val="16"/>
    </w:rPr>
  </w:style>
  <w:style w:type="paragraph" w:styleId="CommentText">
    <w:name w:val="annotation text"/>
    <w:basedOn w:val="Normal"/>
    <w:link w:val="CommentTextChar"/>
    <w:uiPriority w:val="99"/>
    <w:semiHidden/>
    <w:rsid w:val="004945B9"/>
  </w:style>
  <w:style w:type="character" w:customStyle="1" w:styleId="CommentTextChar">
    <w:name w:val="Comment Text Char"/>
    <w:basedOn w:val="DefaultParagraphFont"/>
    <w:link w:val="CommentText"/>
    <w:uiPriority w:val="99"/>
    <w:semiHidden/>
    <w:rsid w:val="004945B9"/>
    <w:rPr>
      <w:rFonts w:ascii="CG Times" w:hAnsi="CG Times"/>
      <w:snapToGrid w:val="0"/>
      <w:sz w:val="20"/>
      <w:szCs w:val="20"/>
      <w:lang w:eastAsia="en-GB"/>
    </w:rPr>
  </w:style>
  <w:style w:type="paragraph" w:styleId="BodyText">
    <w:name w:val="Body Text"/>
    <w:basedOn w:val="Normal"/>
    <w:link w:val="BodyTextChar"/>
    <w:uiPriority w:val="1"/>
    <w:qFormat/>
    <w:rsid w:val="004213FB"/>
    <w:pPr>
      <w:autoSpaceDE w:val="0"/>
      <w:autoSpaceDN w:val="0"/>
    </w:pPr>
    <w:rPr>
      <w:rFonts w:ascii="Arial" w:eastAsia="Arial" w:hAnsi="Arial" w:cs="Arial"/>
      <w:snapToGrid/>
      <w:lang w:val="en-US" w:eastAsia="en-US"/>
    </w:rPr>
  </w:style>
  <w:style w:type="character" w:customStyle="1" w:styleId="BodyTextChar">
    <w:name w:val="Body Text Char"/>
    <w:basedOn w:val="DefaultParagraphFont"/>
    <w:link w:val="BodyText"/>
    <w:uiPriority w:val="1"/>
    <w:rsid w:val="004213FB"/>
    <w:rPr>
      <w:rFonts w:eastAsia="Arial" w:cs="Arial"/>
      <w:sz w:val="20"/>
      <w:szCs w:val="20"/>
      <w:lang w:val="en-US"/>
    </w:rPr>
  </w:style>
  <w:style w:type="paragraph" w:styleId="CommentSubject">
    <w:name w:val="annotation subject"/>
    <w:basedOn w:val="CommentText"/>
    <w:next w:val="CommentText"/>
    <w:link w:val="CommentSubjectChar"/>
    <w:uiPriority w:val="99"/>
    <w:semiHidden/>
    <w:unhideWhenUsed/>
    <w:rsid w:val="002D6A4B"/>
    <w:rPr>
      <w:b/>
      <w:bCs/>
    </w:rPr>
  </w:style>
  <w:style w:type="character" w:customStyle="1" w:styleId="CommentSubjectChar">
    <w:name w:val="Comment Subject Char"/>
    <w:basedOn w:val="CommentTextChar"/>
    <w:link w:val="CommentSubject"/>
    <w:uiPriority w:val="99"/>
    <w:semiHidden/>
    <w:rsid w:val="002D6A4B"/>
    <w:rPr>
      <w:rFonts w:ascii="CG Times" w:hAnsi="CG Times"/>
      <w:b/>
      <w:bCs/>
      <w:snapToGrid w:val="0"/>
      <w:sz w:val="20"/>
      <w:szCs w:val="20"/>
      <w:lang w:eastAsia="en-GB"/>
    </w:rPr>
  </w:style>
  <w:style w:type="paragraph" w:styleId="FootnoteText">
    <w:name w:val="footnote text"/>
    <w:basedOn w:val="Normal"/>
    <w:link w:val="FootnoteTextChar"/>
    <w:unhideWhenUsed/>
    <w:rsid w:val="009C5E6A"/>
    <w:pPr>
      <w:autoSpaceDE w:val="0"/>
      <w:autoSpaceDN w:val="0"/>
    </w:pPr>
    <w:rPr>
      <w:rFonts w:ascii="Arial" w:eastAsia="Arial" w:hAnsi="Arial" w:cs="Arial"/>
      <w:snapToGrid/>
      <w:lang w:val="en-US" w:eastAsia="en-US"/>
    </w:rPr>
  </w:style>
  <w:style w:type="character" w:customStyle="1" w:styleId="FootnoteTextChar">
    <w:name w:val="Footnote Text Char"/>
    <w:basedOn w:val="DefaultParagraphFont"/>
    <w:link w:val="FootnoteText"/>
    <w:rsid w:val="009C5E6A"/>
    <w:rPr>
      <w:rFonts w:eastAsia="Arial" w:cs="Arial"/>
      <w:sz w:val="20"/>
      <w:szCs w:val="20"/>
      <w:lang w:val="en-US"/>
    </w:rPr>
  </w:style>
  <w:style w:type="character" w:styleId="FootnoteReference">
    <w:name w:val="footnote reference"/>
    <w:basedOn w:val="DefaultParagraphFont"/>
    <w:unhideWhenUsed/>
    <w:rsid w:val="009C5E6A"/>
    <w:rPr>
      <w:vertAlign w:val="superscript"/>
    </w:rPr>
  </w:style>
  <w:style w:type="character" w:styleId="Strong">
    <w:name w:val="Strong"/>
    <w:basedOn w:val="DefaultParagraphFont"/>
    <w:uiPriority w:val="22"/>
    <w:qFormat/>
    <w:rsid w:val="00CF358E"/>
    <w:rPr>
      <w:b/>
      <w:bCs/>
    </w:rPr>
  </w:style>
  <w:style w:type="character" w:customStyle="1" w:styleId="cobluetxt">
    <w:name w:val="co_bluetxt"/>
    <w:basedOn w:val="DefaultParagraphFont"/>
    <w:rsid w:val="00CF358E"/>
  </w:style>
  <w:style w:type="character" w:styleId="Emphasis">
    <w:name w:val="Emphasis"/>
    <w:basedOn w:val="DefaultParagraphFont"/>
    <w:uiPriority w:val="20"/>
    <w:qFormat/>
    <w:rsid w:val="00CF358E"/>
    <w:rPr>
      <w:i/>
      <w:iCs/>
    </w:rPr>
  </w:style>
  <w:style w:type="paragraph" w:styleId="Revision">
    <w:name w:val="Revision"/>
    <w:hidden/>
    <w:uiPriority w:val="99"/>
    <w:semiHidden/>
    <w:rsid w:val="00686791"/>
    <w:rPr>
      <w:rFonts w:ascii="CG Times" w:hAnsi="CG Times"/>
      <w:snapToGrid w:val="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711111">
      <w:bodyDiv w:val="1"/>
      <w:marLeft w:val="0"/>
      <w:marRight w:val="0"/>
      <w:marTop w:val="0"/>
      <w:marBottom w:val="0"/>
      <w:divBdr>
        <w:top w:val="none" w:sz="0" w:space="0" w:color="auto"/>
        <w:left w:val="none" w:sz="0" w:space="0" w:color="auto"/>
        <w:bottom w:val="none" w:sz="0" w:space="0" w:color="auto"/>
        <w:right w:val="none" w:sz="0" w:space="0" w:color="auto"/>
      </w:divBdr>
      <w:divsChild>
        <w:div w:id="265584156">
          <w:marLeft w:val="0"/>
          <w:marRight w:val="0"/>
          <w:marTop w:val="0"/>
          <w:marBottom w:val="0"/>
          <w:divBdr>
            <w:top w:val="none" w:sz="0" w:space="0" w:color="auto"/>
            <w:left w:val="none" w:sz="0" w:space="0" w:color="auto"/>
            <w:bottom w:val="none" w:sz="0" w:space="0" w:color="auto"/>
            <w:right w:val="none" w:sz="0" w:space="0" w:color="auto"/>
          </w:divBdr>
          <w:divsChild>
            <w:div w:id="1998995824">
              <w:marLeft w:val="0"/>
              <w:marRight w:val="0"/>
              <w:marTop w:val="0"/>
              <w:marBottom w:val="0"/>
              <w:divBdr>
                <w:top w:val="none" w:sz="0" w:space="0" w:color="auto"/>
                <w:left w:val="none" w:sz="0" w:space="0" w:color="auto"/>
                <w:bottom w:val="none" w:sz="0" w:space="0" w:color="auto"/>
                <w:right w:val="none" w:sz="0" w:space="0" w:color="auto"/>
              </w:divBdr>
            </w:div>
            <w:div w:id="2133591908">
              <w:marLeft w:val="0"/>
              <w:marRight w:val="0"/>
              <w:marTop w:val="0"/>
              <w:marBottom w:val="0"/>
              <w:divBdr>
                <w:top w:val="none" w:sz="0" w:space="0" w:color="auto"/>
                <w:left w:val="none" w:sz="0" w:space="0" w:color="auto"/>
                <w:bottom w:val="none" w:sz="0" w:space="0" w:color="auto"/>
                <w:right w:val="none" w:sz="0" w:space="0" w:color="auto"/>
              </w:divBdr>
            </w:div>
          </w:divsChild>
        </w:div>
        <w:div w:id="1585413298">
          <w:marLeft w:val="0"/>
          <w:marRight w:val="0"/>
          <w:marTop w:val="0"/>
          <w:marBottom w:val="0"/>
          <w:divBdr>
            <w:top w:val="none" w:sz="0" w:space="0" w:color="auto"/>
            <w:left w:val="none" w:sz="0" w:space="0" w:color="auto"/>
            <w:bottom w:val="none" w:sz="0" w:space="0" w:color="auto"/>
            <w:right w:val="none" w:sz="0" w:space="0" w:color="auto"/>
          </w:divBdr>
          <w:divsChild>
            <w:div w:id="503980740">
              <w:marLeft w:val="0"/>
              <w:marRight w:val="0"/>
              <w:marTop w:val="0"/>
              <w:marBottom w:val="0"/>
              <w:divBdr>
                <w:top w:val="none" w:sz="0" w:space="0" w:color="auto"/>
                <w:left w:val="none" w:sz="0" w:space="0" w:color="auto"/>
                <w:bottom w:val="none" w:sz="0" w:space="0" w:color="auto"/>
                <w:right w:val="none" w:sz="0" w:space="0" w:color="auto"/>
              </w:divBdr>
              <w:divsChild>
                <w:div w:id="91968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1961180986">
              <w:marLeft w:val="0"/>
              <w:marRight w:val="0"/>
              <w:marTop w:val="0"/>
              <w:marBottom w:val="0"/>
              <w:divBdr>
                <w:top w:val="none" w:sz="0" w:space="0" w:color="auto"/>
                <w:left w:val="none" w:sz="0" w:space="0" w:color="auto"/>
                <w:bottom w:val="none" w:sz="0" w:space="0" w:color="auto"/>
                <w:right w:val="none" w:sz="0" w:space="0" w:color="auto"/>
              </w:divBdr>
              <w:divsChild>
                <w:div w:id="195836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32005">
          <w:marLeft w:val="0"/>
          <w:marRight w:val="0"/>
          <w:marTop w:val="0"/>
          <w:marBottom w:val="0"/>
          <w:divBdr>
            <w:top w:val="none" w:sz="0" w:space="0" w:color="auto"/>
            <w:left w:val="none" w:sz="0" w:space="0" w:color="auto"/>
            <w:bottom w:val="none" w:sz="0" w:space="0" w:color="auto"/>
            <w:right w:val="none" w:sz="0" w:space="0" w:color="auto"/>
          </w:divBdr>
          <w:divsChild>
            <w:div w:id="1667630395">
              <w:marLeft w:val="0"/>
              <w:marRight w:val="0"/>
              <w:marTop w:val="0"/>
              <w:marBottom w:val="0"/>
              <w:divBdr>
                <w:top w:val="none" w:sz="0" w:space="0" w:color="auto"/>
                <w:left w:val="none" w:sz="0" w:space="0" w:color="auto"/>
                <w:bottom w:val="none" w:sz="0" w:space="0" w:color="auto"/>
                <w:right w:val="none" w:sz="0" w:space="0" w:color="auto"/>
              </w:divBdr>
              <w:divsChild>
                <w:div w:id="17173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94293">
      <w:bodyDiv w:val="1"/>
      <w:marLeft w:val="0"/>
      <w:marRight w:val="0"/>
      <w:marTop w:val="0"/>
      <w:marBottom w:val="0"/>
      <w:divBdr>
        <w:top w:val="none" w:sz="0" w:space="0" w:color="auto"/>
        <w:left w:val="none" w:sz="0" w:space="0" w:color="auto"/>
        <w:bottom w:val="none" w:sz="0" w:space="0" w:color="auto"/>
        <w:right w:val="none" w:sz="0" w:space="0" w:color="auto"/>
      </w:divBdr>
      <w:divsChild>
        <w:div w:id="1168206565">
          <w:marLeft w:val="0"/>
          <w:marRight w:val="0"/>
          <w:marTop w:val="0"/>
          <w:marBottom w:val="0"/>
          <w:divBdr>
            <w:top w:val="none" w:sz="0" w:space="0" w:color="auto"/>
            <w:left w:val="none" w:sz="0" w:space="0" w:color="auto"/>
            <w:bottom w:val="none" w:sz="0" w:space="0" w:color="auto"/>
            <w:right w:val="none" w:sz="0" w:space="0" w:color="auto"/>
          </w:divBdr>
          <w:divsChild>
            <w:div w:id="1520314271">
              <w:marLeft w:val="0"/>
              <w:marRight w:val="0"/>
              <w:marTop w:val="0"/>
              <w:marBottom w:val="0"/>
              <w:divBdr>
                <w:top w:val="none" w:sz="0" w:space="0" w:color="auto"/>
                <w:left w:val="none" w:sz="0" w:space="0" w:color="auto"/>
                <w:bottom w:val="none" w:sz="0" w:space="0" w:color="auto"/>
                <w:right w:val="none" w:sz="0" w:space="0" w:color="auto"/>
              </w:divBdr>
              <w:divsChild>
                <w:div w:id="1882353741">
                  <w:marLeft w:val="0"/>
                  <w:marRight w:val="0"/>
                  <w:marTop w:val="0"/>
                  <w:marBottom w:val="0"/>
                  <w:divBdr>
                    <w:top w:val="none" w:sz="0" w:space="0" w:color="auto"/>
                    <w:left w:val="none" w:sz="0" w:space="0" w:color="auto"/>
                    <w:bottom w:val="none" w:sz="0" w:space="0" w:color="auto"/>
                    <w:right w:val="none" w:sz="0" w:space="0" w:color="auto"/>
                  </w:divBdr>
                </w:div>
              </w:divsChild>
            </w:div>
            <w:div w:id="404454597">
              <w:marLeft w:val="0"/>
              <w:marRight w:val="0"/>
              <w:marTop w:val="240"/>
              <w:marBottom w:val="240"/>
              <w:divBdr>
                <w:top w:val="none" w:sz="0" w:space="0" w:color="auto"/>
                <w:left w:val="none" w:sz="0" w:space="0" w:color="auto"/>
                <w:bottom w:val="none" w:sz="0" w:space="0" w:color="auto"/>
                <w:right w:val="none" w:sz="0" w:space="0" w:color="auto"/>
              </w:divBdr>
            </w:div>
          </w:divsChild>
        </w:div>
        <w:div w:id="1180972439">
          <w:marLeft w:val="0"/>
          <w:marRight w:val="0"/>
          <w:marTop w:val="0"/>
          <w:marBottom w:val="0"/>
          <w:divBdr>
            <w:top w:val="none" w:sz="0" w:space="0" w:color="auto"/>
            <w:left w:val="none" w:sz="0" w:space="0" w:color="auto"/>
            <w:bottom w:val="none" w:sz="0" w:space="0" w:color="auto"/>
            <w:right w:val="none" w:sz="0" w:space="0" w:color="auto"/>
          </w:divBdr>
          <w:divsChild>
            <w:div w:id="310141786">
              <w:marLeft w:val="0"/>
              <w:marRight w:val="0"/>
              <w:marTop w:val="0"/>
              <w:marBottom w:val="0"/>
              <w:divBdr>
                <w:top w:val="none" w:sz="0" w:space="0" w:color="auto"/>
                <w:left w:val="none" w:sz="0" w:space="0" w:color="auto"/>
                <w:bottom w:val="none" w:sz="0" w:space="0" w:color="auto"/>
                <w:right w:val="none" w:sz="0" w:space="0" w:color="auto"/>
              </w:divBdr>
              <w:divsChild>
                <w:div w:id="71515237">
                  <w:marLeft w:val="0"/>
                  <w:marRight w:val="0"/>
                  <w:marTop w:val="0"/>
                  <w:marBottom w:val="0"/>
                  <w:divBdr>
                    <w:top w:val="none" w:sz="0" w:space="0" w:color="auto"/>
                    <w:left w:val="none" w:sz="0" w:space="0" w:color="auto"/>
                    <w:bottom w:val="none" w:sz="0" w:space="0" w:color="auto"/>
                    <w:right w:val="none" w:sz="0" w:space="0" w:color="auto"/>
                  </w:divBdr>
                </w:div>
              </w:divsChild>
            </w:div>
            <w:div w:id="1970353097">
              <w:marLeft w:val="0"/>
              <w:marRight w:val="0"/>
              <w:marTop w:val="0"/>
              <w:marBottom w:val="0"/>
              <w:divBdr>
                <w:top w:val="none" w:sz="0" w:space="0" w:color="auto"/>
                <w:left w:val="none" w:sz="0" w:space="0" w:color="auto"/>
                <w:bottom w:val="none" w:sz="0" w:space="0" w:color="auto"/>
                <w:right w:val="none" w:sz="0" w:space="0" w:color="auto"/>
              </w:divBdr>
              <w:divsChild>
                <w:div w:id="314529167">
                  <w:marLeft w:val="0"/>
                  <w:marRight w:val="0"/>
                  <w:marTop w:val="0"/>
                  <w:marBottom w:val="0"/>
                  <w:divBdr>
                    <w:top w:val="none" w:sz="0" w:space="0" w:color="auto"/>
                    <w:left w:val="none" w:sz="0" w:space="0" w:color="auto"/>
                    <w:bottom w:val="none" w:sz="0" w:space="0" w:color="auto"/>
                    <w:right w:val="none" w:sz="0" w:space="0" w:color="auto"/>
                  </w:divBdr>
                </w:div>
              </w:divsChild>
            </w:div>
            <w:div w:id="1070542966">
              <w:marLeft w:val="0"/>
              <w:marRight w:val="0"/>
              <w:marTop w:val="240"/>
              <w:marBottom w:val="240"/>
              <w:divBdr>
                <w:top w:val="none" w:sz="0" w:space="0" w:color="auto"/>
                <w:left w:val="none" w:sz="0" w:space="0" w:color="auto"/>
                <w:bottom w:val="none" w:sz="0" w:space="0" w:color="auto"/>
                <w:right w:val="none" w:sz="0" w:space="0" w:color="auto"/>
              </w:divBdr>
            </w:div>
          </w:divsChild>
        </w:div>
        <w:div w:id="1977106843">
          <w:marLeft w:val="0"/>
          <w:marRight w:val="0"/>
          <w:marTop w:val="0"/>
          <w:marBottom w:val="0"/>
          <w:divBdr>
            <w:top w:val="none" w:sz="0" w:space="0" w:color="auto"/>
            <w:left w:val="none" w:sz="0" w:space="0" w:color="auto"/>
            <w:bottom w:val="none" w:sz="0" w:space="0" w:color="auto"/>
            <w:right w:val="none" w:sz="0" w:space="0" w:color="auto"/>
          </w:divBdr>
          <w:divsChild>
            <w:div w:id="1718970159">
              <w:marLeft w:val="0"/>
              <w:marRight w:val="0"/>
              <w:marTop w:val="0"/>
              <w:marBottom w:val="0"/>
              <w:divBdr>
                <w:top w:val="none" w:sz="0" w:space="0" w:color="auto"/>
                <w:left w:val="none" w:sz="0" w:space="0" w:color="auto"/>
                <w:bottom w:val="none" w:sz="0" w:space="0" w:color="auto"/>
                <w:right w:val="none" w:sz="0" w:space="0" w:color="auto"/>
              </w:divBdr>
              <w:divsChild>
                <w:div w:id="167405264">
                  <w:marLeft w:val="0"/>
                  <w:marRight w:val="0"/>
                  <w:marTop w:val="0"/>
                  <w:marBottom w:val="0"/>
                  <w:divBdr>
                    <w:top w:val="none" w:sz="0" w:space="0" w:color="auto"/>
                    <w:left w:val="none" w:sz="0" w:space="0" w:color="auto"/>
                    <w:bottom w:val="none" w:sz="0" w:space="0" w:color="auto"/>
                    <w:right w:val="none" w:sz="0" w:space="0" w:color="auto"/>
                  </w:divBdr>
                </w:div>
              </w:divsChild>
            </w:div>
            <w:div w:id="1967662906">
              <w:marLeft w:val="0"/>
              <w:marRight w:val="0"/>
              <w:marTop w:val="0"/>
              <w:marBottom w:val="0"/>
              <w:divBdr>
                <w:top w:val="none" w:sz="0" w:space="0" w:color="auto"/>
                <w:left w:val="none" w:sz="0" w:space="0" w:color="auto"/>
                <w:bottom w:val="none" w:sz="0" w:space="0" w:color="auto"/>
                <w:right w:val="none" w:sz="0" w:space="0" w:color="auto"/>
              </w:divBdr>
              <w:divsChild>
                <w:div w:id="1319307273">
                  <w:marLeft w:val="0"/>
                  <w:marRight w:val="0"/>
                  <w:marTop w:val="0"/>
                  <w:marBottom w:val="0"/>
                  <w:divBdr>
                    <w:top w:val="none" w:sz="0" w:space="0" w:color="auto"/>
                    <w:left w:val="none" w:sz="0" w:space="0" w:color="auto"/>
                    <w:bottom w:val="none" w:sz="0" w:space="0" w:color="auto"/>
                    <w:right w:val="none" w:sz="0" w:space="0" w:color="auto"/>
                  </w:divBdr>
                  <w:divsChild>
                    <w:div w:id="234436634">
                      <w:marLeft w:val="0"/>
                      <w:marRight w:val="0"/>
                      <w:marTop w:val="0"/>
                      <w:marBottom w:val="0"/>
                      <w:divBdr>
                        <w:top w:val="none" w:sz="0" w:space="0" w:color="auto"/>
                        <w:left w:val="none" w:sz="0" w:space="0" w:color="auto"/>
                        <w:bottom w:val="none" w:sz="0" w:space="0" w:color="auto"/>
                        <w:right w:val="none" w:sz="0" w:space="0" w:color="auto"/>
                      </w:divBdr>
                      <w:divsChild>
                        <w:div w:id="182682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56943">
                  <w:marLeft w:val="0"/>
                  <w:marRight w:val="0"/>
                  <w:marTop w:val="0"/>
                  <w:marBottom w:val="0"/>
                  <w:divBdr>
                    <w:top w:val="none" w:sz="0" w:space="0" w:color="auto"/>
                    <w:left w:val="none" w:sz="0" w:space="0" w:color="auto"/>
                    <w:bottom w:val="none" w:sz="0" w:space="0" w:color="auto"/>
                    <w:right w:val="none" w:sz="0" w:space="0" w:color="auto"/>
                  </w:divBdr>
                  <w:divsChild>
                    <w:div w:id="1256786433">
                      <w:marLeft w:val="0"/>
                      <w:marRight w:val="0"/>
                      <w:marTop w:val="0"/>
                      <w:marBottom w:val="0"/>
                      <w:divBdr>
                        <w:top w:val="none" w:sz="0" w:space="0" w:color="auto"/>
                        <w:left w:val="none" w:sz="0" w:space="0" w:color="auto"/>
                        <w:bottom w:val="none" w:sz="0" w:space="0" w:color="auto"/>
                        <w:right w:val="none" w:sz="0" w:space="0" w:color="auto"/>
                      </w:divBdr>
                      <w:divsChild>
                        <w:div w:id="14817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703853">
          <w:marLeft w:val="0"/>
          <w:marRight w:val="0"/>
          <w:marTop w:val="0"/>
          <w:marBottom w:val="0"/>
          <w:divBdr>
            <w:top w:val="none" w:sz="0" w:space="0" w:color="auto"/>
            <w:left w:val="none" w:sz="0" w:space="0" w:color="auto"/>
            <w:bottom w:val="none" w:sz="0" w:space="0" w:color="auto"/>
            <w:right w:val="none" w:sz="0" w:space="0" w:color="auto"/>
          </w:divBdr>
          <w:divsChild>
            <w:div w:id="328022226">
              <w:marLeft w:val="0"/>
              <w:marRight w:val="0"/>
              <w:marTop w:val="0"/>
              <w:marBottom w:val="0"/>
              <w:divBdr>
                <w:top w:val="none" w:sz="0" w:space="0" w:color="auto"/>
                <w:left w:val="none" w:sz="0" w:space="0" w:color="auto"/>
                <w:bottom w:val="none" w:sz="0" w:space="0" w:color="auto"/>
                <w:right w:val="none" w:sz="0" w:space="0" w:color="auto"/>
              </w:divBdr>
              <w:divsChild>
                <w:div w:id="21213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04320">
          <w:marLeft w:val="0"/>
          <w:marRight w:val="0"/>
          <w:marTop w:val="0"/>
          <w:marBottom w:val="0"/>
          <w:divBdr>
            <w:top w:val="none" w:sz="0" w:space="0" w:color="auto"/>
            <w:left w:val="none" w:sz="0" w:space="0" w:color="auto"/>
            <w:bottom w:val="none" w:sz="0" w:space="0" w:color="auto"/>
            <w:right w:val="none" w:sz="0" w:space="0" w:color="auto"/>
          </w:divBdr>
          <w:divsChild>
            <w:div w:id="108353278">
              <w:marLeft w:val="0"/>
              <w:marRight w:val="0"/>
              <w:marTop w:val="0"/>
              <w:marBottom w:val="0"/>
              <w:divBdr>
                <w:top w:val="none" w:sz="0" w:space="0" w:color="auto"/>
                <w:left w:val="none" w:sz="0" w:space="0" w:color="auto"/>
                <w:bottom w:val="none" w:sz="0" w:space="0" w:color="auto"/>
                <w:right w:val="none" w:sz="0" w:space="0" w:color="auto"/>
              </w:divBdr>
              <w:divsChild>
                <w:div w:id="1295481404">
                  <w:marLeft w:val="0"/>
                  <w:marRight w:val="0"/>
                  <w:marTop w:val="0"/>
                  <w:marBottom w:val="0"/>
                  <w:divBdr>
                    <w:top w:val="none" w:sz="0" w:space="0" w:color="auto"/>
                    <w:left w:val="none" w:sz="0" w:space="0" w:color="auto"/>
                    <w:bottom w:val="none" w:sz="0" w:space="0" w:color="auto"/>
                    <w:right w:val="none" w:sz="0" w:space="0" w:color="auto"/>
                  </w:divBdr>
                </w:div>
              </w:divsChild>
            </w:div>
            <w:div w:id="2029721129">
              <w:marLeft w:val="0"/>
              <w:marRight w:val="0"/>
              <w:marTop w:val="240"/>
              <w:marBottom w:val="240"/>
              <w:divBdr>
                <w:top w:val="none" w:sz="0" w:space="0" w:color="auto"/>
                <w:left w:val="none" w:sz="0" w:space="0" w:color="auto"/>
                <w:bottom w:val="none" w:sz="0" w:space="0" w:color="auto"/>
                <w:right w:val="none" w:sz="0" w:space="0" w:color="auto"/>
              </w:divBdr>
            </w:div>
          </w:divsChild>
        </w:div>
        <w:div w:id="1437947287">
          <w:marLeft w:val="0"/>
          <w:marRight w:val="0"/>
          <w:marTop w:val="0"/>
          <w:marBottom w:val="0"/>
          <w:divBdr>
            <w:top w:val="none" w:sz="0" w:space="0" w:color="auto"/>
            <w:left w:val="none" w:sz="0" w:space="0" w:color="auto"/>
            <w:bottom w:val="none" w:sz="0" w:space="0" w:color="auto"/>
            <w:right w:val="none" w:sz="0" w:space="0" w:color="auto"/>
          </w:divBdr>
          <w:divsChild>
            <w:div w:id="1911230171">
              <w:marLeft w:val="0"/>
              <w:marRight w:val="0"/>
              <w:marTop w:val="0"/>
              <w:marBottom w:val="0"/>
              <w:divBdr>
                <w:top w:val="none" w:sz="0" w:space="0" w:color="auto"/>
                <w:left w:val="none" w:sz="0" w:space="0" w:color="auto"/>
                <w:bottom w:val="none" w:sz="0" w:space="0" w:color="auto"/>
                <w:right w:val="none" w:sz="0" w:space="0" w:color="auto"/>
              </w:divBdr>
              <w:divsChild>
                <w:div w:id="1125538265">
                  <w:marLeft w:val="0"/>
                  <w:marRight w:val="0"/>
                  <w:marTop w:val="0"/>
                  <w:marBottom w:val="0"/>
                  <w:divBdr>
                    <w:top w:val="none" w:sz="0" w:space="0" w:color="auto"/>
                    <w:left w:val="none" w:sz="0" w:space="0" w:color="auto"/>
                    <w:bottom w:val="none" w:sz="0" w:space="0" w:color="auto"/>
                    <w:right w:val="none" w:sz="0" w:space="0" w:color="auto"/>
                  </w:divBdr>
                </w:div>
              </w:divsChild>
            </w:div>
            <w:div w:id="939728033">
              <w:marLeft w:val="0"/>
              <w:marRight w:val="0"/>
              <w:marTop w:val="0"/>
              <w:marBottom w:val="0"/>
              <w:divBdr>
                <w:top w:val="none" w:sz="0" w:space="0" w:color="auto"/>
                <w:left w:val="none" w:sz="0" w:space="0" w:color="auto"/>
                <w:bottom w:val="none" w:sz="0" w:space="0" w:color="auto"/>
                <w:right w:val="none" w:sz="0" w:space="0" w:color="auto"/>
              </w:divBdr>
              <w:divsChild>
                <w:div w:id="1689326891">
                  <w:marLeft w:val="0"/>
                  <w:marRight w:val="0"/>
                  <w:marTop w:val="0"/>
                  <w:marBottom w:val="0"/>
                  <w:divBdr>
                    <w:top w:val="none" w:sz="0" w:space="0" w:color="auto"/>
                    <w:left w:val="none" w:sz="0" w:space="0" w:color="auto"/>
                    <w:bottom w:val="none" w:sz="0" w:space="0" w:color="auto"/>
                    <w:right w:val="none" w:sz="0" w:space="0" w:color="auto"/>
                  </w:divBdr>
                  <w:divsChild>
                    <w:div w:id="1171720869">
                      <w:marLeft w:val="0"/>
                      <w:marRight w:val="0"/>
                      <w:marTop w:val="0"/>
                      <w:marBottom w:val="0"/>
                      <w:divBdr>
                        <w:top w:val="none" w:sz="0" w:space="0" w:color="auto"/>
                        <w:left w:val="none" w:sz="0" w:space="0" w:color="auto"/>
                        <w:bottom w:val="none" w:sz="0" w:space="0" w:color="auto"/>
                        <w:right w:val="none" w:sz="0" w:space="0" w:color="auto"/>
                      </w:divBdr>
                      <w:divsChild>
                        <w:div w:id="206224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17736">
                  <w:marLeft w:val="0"/>
                  <w:marRight w:val="0"/>
                  <w:marTop w:val="0"/>
                  <w:marBottom w:val="0"/>
                  <w:divBdr>
                    <w:top w:val="none" w:sz="0" w:space="0" w:color="auto"/>
                    <w:left w:val="none" w:sz="0" w:space="0" w:color="auto"/>
                    <w:bottom w:val="none" w:sz="0" w:space="0" w:color="auto"/>
                    <w:right w:val="none" w:sz="0" w:space="0" w:color="auto"/>
                  </w:divBdr>
                  <w:divsChild>
                    <w:div w:id="54552769">
                      <w:marLeft w:val="0"/>
                      <w:marRight w:val="0"/>
                      <w:marTop w:val="0"/>
                      <w:marBottom w:val="0"/>
                      <w:divBdr>
                        <w:top w:val="none" w:sz="0" w:space="0" w:color="auto"/>
                        <w:left w:val="none" w:sz="0" w:space="0" w:color="auto"/>
                        <w:bottom w:val="none" w:sz="0" w:space="0" w:color="auto"/>
                        <w:right w:val="none" w:sz="0" w:space="0" w:color="auto"/>
                      </w:divBdr>
                      <w:divsChild>
                        <w:div w:id="2639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146423">
          <w:marLeft w:val="0"/>
          <w:marRight w:val="0"/>
          <w:marTop w:val="0"/>
          <w:marBottom w:val="0"/>
          <w:divBdr>
            <w:top w:val="none" w:sz="0" w:space="0" w:color="auto"/>
            <w:left w:val="none" w:sz="0" w:space="0" w:color="auto"/>
            <w:bottom w:val="none" w:sz="0" w:space="0" w:color="auto"/>
            <w:right w:val="none" w:sz="0" w:space="0" w:color="auto"/>
          </w:divBdr>
          <w:divsChild>
            <w:div w:id="85855505">
              <w:marLeft w:val="0"/>
              <w:marRight w:val="0"/>
              <w:marTop w:val="0"/>
              <w:marBottom w:val="0"/>
              <w:divBdr>
                <w:top w:val="none" w:sz="0" w:space="0" w:color="auto"/>
                <w:left w:val="none" w:sz="0" w:space="0" w:color="auto"/>
                <w:bottom w:val="none" w:sz="0" w:space="0" w:color="auto"/>
                <w:right w:val="none" w:sz="0" w:space="0" w:color="auto"/>
              </w:divBdr>
              <w:divsChild>
                <w:div w:id="360521640">
                  <w:marLeft w:val="0"/>
                  <w:marRight w:val="0"/>
                  <w:marTop w:val="0"/>
                  <w:marBottom w:val="0"/>
                  <w:divBdr>
                    <w:top w:val="none" w:sz="0" w:space="0" w:color="auto"/>
                    <w:left w:val="none" w:sz="0" w:space="0" w:color="auto"/>
                    <w:bottom w:val="none" w:sz="0" w:space="0" w:color="auto"/>
                    <w:right w:val="none" w:sz="0" w:space="0" w:color="auto"/>
                  </w:divBdr>
                </w:div>
              </w:divsChild>
            </w:div>
            <w:div w:id="1628777641">
              <w:marLeft w:val="0"/>
              <w:marRight w:val="0"/>
              <w:marTop w:val="0"/>
              <w:marBottom w:val="0"/>
              <w:divBdr>
                <w:top w:val="none" w:sz="0" w:space="0" w:color="auto"/>
                <w:left w:val="none" w:sz="0" w:space="0" w:color="auto"/>
                <w:bottom w:val="none" w:sz="0" w:space="0" w:color="auto"/>
                <w:right w:val="none" w:sz="0" w:space="0" w:color="auto"/>
              </w:divBdr>
              <w:divsChild>
                <w:div w:id="1689483095">
                  <w:marLeft w:val="0"/>
                  <w:marRight w:val="0"/>
                  <w:marTop w:val="0"/>
                  <w:marBottom w:val="0"/>
                  <w:divBdr>
                    <w:top w:val="none" w:sz="0" w:space="0" w:color="auto"/>
                    <w:left w:val="none" w:sz="0" w:space="0" w:color="auto"/>
                    <w:bottom w:val="none" w:sz="0" w:space="0" w:color="auto"/>
                    <w:right w:val="none" w:sz="0" w:space="0" w:color="auto"/>
                  </w:divBdr>
                  <w:divsChild>
                    <w:div w:id="1423061271">
                      <w:marLeft w:val="0"/>
                      <w:marRight w:val="0"/>
                      <w:marTop w:val="0"/>
                      <w:marBottom w:val="0"/>
                      <w:divBdr>
                        <w:top w:val="none" w:sz="0" w:space="0" w:color="auto"/>
                        <w:left w:val="none" w:sz="0" w:space="0" w:color="auto"/>
                        <w:bottom w:val="none" w:sz="0" w:space="0" w:color="auto"/>
                        <w:right w:val="none" w:sz="0" w:space="0" w:color="auto"/>
                      </w:divBdr>
                      <w:divsChild>
                        <w:div w:id="15381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56363">
                  <w:marLeft w:val="0"/>
                  <w:marRight w:val="0"/>
                  <w:marTop w:val="0"/>
                  <w:marBottom w:val="0"/>
                  <w:divBdr>
                    <w:top w:val="none" w:sz="0" w:space="0" w:color="auto"/>
                    <w:left w:val="none" w:sz="0" w:space="0" w:color="auto"/>
                    <w:bottom w:val="none" w:sz="0" w:space="0" w:color="auto"/>
                    <w:right w:val="none" w:sz="0" w:space="0" w:color="auto"/>
                  </w:divBdr>
                  <w:divsChild>
                    <w:div w:id="934674940">
                      <w:marLeft w:val="0"/>
                      <w:marRight w:val="0"/>
                      <w:marTop w:val="0"/>
                      <w:marBottom w:val="0"/>
                      <w:divBdr>
                        <w:top w:val="none" w:sz="0" w:space="0" w:color="auto"/>
                        <w:left w:val="none" w:sz="0" w:space="0" w:color="auto"/>
                        <w:bottom w:val="none" w:sz="0" w:space="0" w:color="auto"/>
                        <w:right w:val="none" w:sz="0" w:space="0" w:color="auto"/>
                      </w:divBdr>
                      <w:divsChild>
                        <w:div w:id="4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7506">
                  <w:marLeft w:val="0"/>
                  <w:marRight w:val="0"/>
                  <w:marTop w:val="0"/>
                  <w:marBottom w:val="0"/>
                  <w:divBdr>
                    <w:top w:val="none" w:sz="0" w:space="0" w:color="auto"/>
                    <w:left w:val="none" w:sz="0" w:space="0" w:color="auto"/>
                    <w:bottom w:val="none" w:sz="0" w:space="0" w:color="auto"/>
                    <w:right w:val="none" w:sz="0" w:space="0" w:color="auto"/>
                  </w:divBdr>
                  <w:divsChild>
                    <w:div w:id="1296910855">
                      <w:marLeft w:val="0"/>
                      <w:marRight w:val="0"/>
                      <w:marTop w:val="0"/>
                      <w:marBottom w:val="0"/>
                      <w:divBdr>
                        <w:top w:val="none" w:sz="0" w:space="0" w:color="auto"/>
                        <w:left w:val="none" w:sz="0" w:space="0" w:color="auto"/>
                        <w:bottom w:val="none" w:sz="0" w:space="0" w:color="auto"/>
                        <w:right w:val="none" w:sz="0" w:space="0" w:color="auto"/>
                      </w:divBdr>
                      <w:divsChild>
                        <w:div w:id="188443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894671">
          <w:marLeft w:val="0"/>
          <w:marRight w:val="0"/>
          <w:marTop w:val="0"/>
          <w:marBottom w:val="0"/>
          <w:divBdr>
            <w:top w:val="none" w:sz="0" w:space="0" w:color="auto"/>
            <w:left w:val="none" w:sz="0" w:space="0" w:color="auto"/>
            <w:bottom w:val="none" w:sz="0" w:space="0" w:color="auto"/>
            <w:right w:val="none" w:sz="0" w:space="0" w:color="auto"/>
          </w:divBdr>
          <w:divsChild>
            <w:div w:id="815414242">
              <w:marLeft w:val="0"/>
              <w:marRight w:val="0"/>
              <w:marTop w:val="0"/>
              <w:marBottom w:val="0"/>
              <w:divBdr>
                <w:top w:val="none" w:sz="0" w:space="0" w:color="auto"/>
                <w:left w:val="none" w:sz="0" w:space="0" w:color="auto"/>
                <w:bottom w:val="none" w:sz="0" w:space="0" w:color="auto"/>
                <w:right w:val="none" w:sz="0" w:space="0" w:color="auto"/>
              </w:divBdr>
              <w:divsChild>
                <w:div w:id="210777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53936">
          <w:marLeft w:val="0"/>
          <w:marRight w:val="0"/>
          <w:marTop w:val="0"/>
          <w:marBottom w:val="0"/>
          <w:divBdr>
            <w:top w:val="none" w:sz="0" w:space="0" w:color="auto"/>
            <w:left w:val="none" w:sz="0" w:space="0" w:color="auto"/>
            <w:bottom w:val="none" w:sz="0" w:space="0" w:color="auto"/>
            <w:right w:val="none" w:sz="0" w:space="0" w:color="auto"/>
          </w:divBdr>
          <w:divsChild>
            <w:div w:id="185171717">
              <w:marLeft w:val="0"/>
              <w:marRight w:val="0"/>
              <w:marTop w:val="0"/>
              <w:marBottom w:val="0"/>
              <w:divBdr>
                <w:top w:val="none" w:sz="0" w:space="0" w:color="auto"/>
                <w:left w:val="none" w:sz="0" w:space="0" w:color="auto"/>
                <w:bottom w:val="none" w:sz="0" w:space="0" w:color="auto"/>
                <w:right w:val="none" w:sz="0" w:space="0" w:color="auto"/>
              </w:divBdr>
              <w:divsChild>
                <w:div w:id="9614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5744">
          <w:marLeft w:val="0"/>
          <w:marRight w:val="0"/>
          <w:marTop w:val="0"/>
          <w:marBottom w:val="0"/>
          <w:divBdr>
            <w:top w:val="none" w:sz="0" w:space="0" w:color="auto"/>
            <w:left w:val="none" w:sz="0" w:space="0" w:color="auto"/>
            <w:bottom w:val="none" w:sz="0" w:space="0" w:color="auto"/>
            <w:right w:val="none" w:sz="0" w:space="0" w:color="auto"/>
          </w:divBdr>
          <w:divsChild>
            <w:div w:id="76558250">
              <w:marLeft w:val="0"/>
              <w:marRight w:val="0"/>
              <w:marTop w:val="0"/>
              <w:marBottom w:val="0"/>
              <w:divBdr>
                <w:top w:val="none" w:sz="0" w:space="0" w:color="auto"/>
                <w:left w:val="none" w:sz="0" w:space="0" w:color="auto"/>
                <w:bottom w:val="none" w:sz="0" w:space="0" w:color="auto"/>
                <w:right w:val="none" w:sz="0" w:space="0" w:color="auto"/>
              </w:divBdr>
              <w:divsChild>
                <w:div w:id="52352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85538">
          <w:marLeft w:val="0"/>
          <w:marRight w:val="0"/>
          <w:marTop w:val="0"/>
          <w:marBottom w:val="0"/>
          <w:divBdr>
            <w:top w:val="none" w:sz="0" w:space="0" w:color="auto"/>
            <w:left w:val="none" w:sz="0" w:space="0" w:color="auto"/>
            <w:bottom w:val="none" w:sz="0" w:space="0" w:color="auto"/>
            <w:right w:val="none" w:sz="0" w:space="0" w:color="auto"/>
          </w:divBdr>
          <w:divsChild>
            <w:div w:id="135924170">
              <w:marLeft w:val="0"/>
              <w:marRight w:val="0"/>
              <w:marTop w:val="0"/>
              <w:marBottom w:val="0"/>
              <w:divBdr>
                <w:top w:val="none" w:sz="0" w:space="0" w:color="auto"/>
                <w:left w:val="none" w:sz="0" w:space="0" w:color="auto"/>
                <w:bottom w:val="none" w:sz="0" w:space="0" w:color="auto"/>
                <w:right w:val="none" w:sz="0" w:space="0" w:color="auto"/>
              </w:divBdr>
              <w:divsChild>
                <w:div w:id="1302690291">
                  <w:marLeft w:val="0"/>
                  <w:marRight w:val="0"/>
                  <w:marTop w:val="0"/>
                  <w:marBottom w:val="0"/>
                  <w:divBdr>
                    <w:top w:val="none" w:sz="0" w:space="0" w:color="auto"/>
                    <w:left w:val="none" w:sz="0" w:space="0" w:color="auto"/>
                    <w:bottom w:val="none" w:sz="0" w:space="0" w:color="auto"/>
                    <w:right w:val="none" w:sz="0" w:space="0" w:color="auto"/>
                  </w:divBdr>
                </w:div>
              </w:divsChild>
            </w:div>
            <w:div w:id="464200138">
              <w:marLeft w:val="0"/>
              <w:marRight w:val="0"/>
              <w:marTop w:val="0"/>
              <w:marBottom w:val="0"/>
              <w:divBdr>
                <w:top w:val="none" w:sz="0" w:space="0" w:color="auto"/>
                <w:left w:val="none" w:sz="0" w:space="0" w:color="auto"/>
                <w:bottom w:val="none" w:sz="0" w:space="0" w:color="auto"/>
                <w:right w:val="none" w:sz="0" w:space="0" w:color="auto"/>
              </w:divBdr>
              <w:divsChild>
                <w:div w:id="2297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134091">
      <w:bodyDiv w:val="1"/>
      <w:marLeft w:val="0"/>
      <w:marRight w:val="0"/>
      <w:marTop w:val="0"/>
      <w:marBottom w:val="0"/>
      <w:divBdr>
        <w:top w:val="none" w:sz="0" w:space="0" w:color="auto"/>
        <w:left w:val="none" w:sz="0" w:space="0" w:color="auto"/>
        <w:bottom w:val="none" w:sz="0" w:space="0" w:color="auto"/>
        <w:right w:val="none" w:sz="0" w:space="0" w:color="auto"/>
      </w:divBdr>
      <w:divsChild>
        <w:div w:id="975917891">
          <w:marLeft w:val="0"/>
          <w:marRight w:val="0"/>
          <w:marTop w:val="0"/>
          <w:marBottom w:val="0"/>
          <w:divBdr>
            <w:top w:val="none" w:sz="0" w:space="0" w:color="auto"/>
            <w:left w:val="none" w:sz="0" w:space="0" w:color="auto"/>
            <w:bottom w:val="none" w:sz="0" w:space="0" w:color="auto"/>
            <w:right w:val="none" w:sz="0" w:space="0" w:color="auto"/>
          </w:divBdr>
          <w:divsChild>
            <w:div w:id="1892375530">
              <w:marLeft w:val="0"/>
              <w:marRight w:val="0"/>
              <w:marTop w:val="0"/>
              <w:marBottom w:val="0"/>
              <w:divBdr>
                <w:top w:val="none" w:sz="0" w:space="0" w:color="auto"/>
                <w:left w:val="none" w:sz="0" w:space="0" w:color="auto"/>
                <w:bottom w:val="none" w:sz="0" w:space="0" w:color="auto"/>
                <w:right w:val="none" w:sz="0" w:space="0" w:color="auto"/>
              </w:divBdr>
            </w:div>
          </w:divsChild>
        </w:div>
        <w:div w:id="548154568">
          <w:marLeft w:val="0"/>
          <w:marRight w:val="0"/>
          <w:marTop w:val="0"/>
          <w:marBottom w:val="0"/>
          <w:divBdr>
            <w:top w:val="none" w:sz="0" w:space="0" w:color="auto"/>
            <w:left w:val="none" w:sz="0" w:space="0" w:color="auto"/>
            <w:bottom w:val="none" w:sz="0" w:space="0" w:color="auto"/>
            <w:right w:val="none" w:sz="0" w:space="0" w:color="auto"/>
          </w:divBdr>
          <w:divsChild>
            <w:div w:id="1284845439">
              <w:marLeft w:val="0"/>
              <w:marRight w:val="0"/>
              <w:marTop w:val="0"/>
              <w:marBottom w:val="0"/>
              <w:divBdr>
                <w:top w:val="none" w:sz="0" w:space="0" w:color="auto"/>
                <w:left w:val="none" w:sz="0" w:space="0" w:color="auto"/>
                <w:bottom w:val="none" w:sz="0" w:space="0" w:color="auto"/>
                <w:right w:val="none" w:sz="0" w:space="0" w:color="auto"/>
              </w:divBdr>
              <w:divsChild>
                <w:div w:id="113602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3870">
          <w:marLeft w:val="0"/>
          <w:marRight w:val="0"/>
          <w:marTop w:val="0"/>
          <w:marBottom w:val="0"/>
          <w:divBdr>
            <w:top w:val="none" w:sz="0" w:space="0" w:color="auto"/>
            <w:left w:val="none" w:sz="0" w:space="0" w:color="auto"/>
            <w:bottom w:val="none" w:sz="0" w:space="0" w:color="auto"/>
            <w:right w:val="none" w:sz="0" w:space="0" w:color="auto"/>
          </w:divBdr>
          <w:divsChild>
            <w:div w:id="308363972">
              <w:marLeft w:val="0"/>
              <w:marRight w:val="0"/>
              <w:marTop w:val="0"/>
              <w:marBottom w:val="0"/>
              <w:divBdr>
                <w:top w:val="none" w:sz="0" w:space="0" w:color="auto"/>
                <w:left w:val="none" w:sz="0" w:space="0" w:color="auto"/>
                <w:bottom w:val="none" w:sz="0" w:space="0" w:color="auto"/>
                <w:right w:val="none" w:sz="0" w:space="0" w:color="auto"/>
              </w:divBdr>
              <w:divsChild>
                <w:div w:id="700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02295">
          <w:marLeft w:val="0"/>
          <w:marRight w:val="0"/>
          <w:marTop w:val="0"/>
          <w:marBottom w:val="0"/>
          <w:divBdr>
            <w:top w:val="none" w:sz="0" w:space="0" w:color="auto"/>
            <w:left w:val="none" w:sz="0" w:space="0" w:color="auto"/>
            <w:bottom w:val="none" w:sz="0" w:space="0" w:color="auto"/>
            <w:right w:val="none" w:sz="0" w:space="0" w:color="auto"/>
          </w:divBdr>
          <w:divsChild>
            <w:div w:id="1290863600">
              <w:marLeft w:val="0"/>
              <w:marRight w:val="0"/>
              <w:marTop w:val="0"/>
              <w:marBottom w:val="0"/>
              <w:divBdr>
                <w:top w:val="none" w:sz="0" w:space="0" w:color="auto"/>
                <w:left w:val="none" w:sz="0" w:space="0" w:color="auto"/>
                <w:bottom w:val="none" w:sz="0" w:space="0" w:color="auto"/>
                <w:right w:val="none" w:sz="0" w:space="0" w:color="auto"/>
              </w:divBdr>
              <w:divsChild>
                <w:div w:id="53524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1444">
          <w:marLeft w:val="0"/>
          <w:marRight w:val="0"/>
          <w:marTop w:val="0"/>
          <w:marBottom w:val="0"/>
          <w:divBdr>
            <w:top w:val="none" w:sz="0" w:space="0" w:color="auto"/>
            <w:left w:val="none" w:sz="0" w:space="0" w:color="auto"/>
            <w:bottom w:val="none" w:sz="0" w:space="0" w:color="auto"/>
            <w:right w:val="none" w:sz="0" w:space="0" w:color="auto"/>
          </w:divBdr>
          <w:divsChild>
            <w:div w:id="7397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4029">
      <w:bodyDiv w:val="1"/>
      <w:marLeft w:val="0"/>
      <w:marRight w:val="0"/>
      <w:marTop w:val="0"/>
      <w:marBottom w:val="0"/>
      <w:divBdr>
        <w:top w:val="none" w:sz="0" w:space="0" w:color="auto"/>
        <w:left w:val="none" w:sz="0" w:space="0" w:color="auto"/>
        <w:bottom w:val="none" w:sz="0" w:space="0" w:color="auto"/>
        <w:right w:val="none" w:sz="0" w:space="0" w:color="auto"/>
      </w:divBdr>
      <w:divsChild>
        <w:div w:id="2005621957">
          <w:marLeft w:val="0"/>
          <w:marRight w:val="0"/>
          <w:marTop w:val="0"/>
          <w:marBottom w:val="0"/>
          <w:divBdr>
            <w:top w:val="none" w:sz="0" w:space="0" w:color="auto"/>
            <w:left w:val="none" w:sz="0" w:space="0" w:color="auto"/>
            <w:bottom w:val="none" w:sz="0" w:space="0" w:color="auto"/>
            <w:right w:val="none" w:sz="0" w:space="0" w:color="auto"/>
          </w:divBdr>
          <w:divsChild>
            <w:div w:id="1620452144">
              <w:marLeft w:val="0"/>
              <w:marRight w:val="0"/>
              <w:marTop w:val="0"/>
              <w:marBottom w:val="0"/>
              <w:divBdr>
                <w:top w:val="none" w:sz="0" w:space="0" w:color="auto"/>
                <w:left w:val="none" w:sz="0" w:space="0" w:color="auto"/>
                <w:bottom w:val="none" w:sz="0" w:space="0" w:color="auto"/>
                <w:right w:val="none" w:sz="0" w:space="0" w:color="auto"/>
              </w:divBdr>
              <w:divsChild>
                <w:div w:id="315231215">
                  <w:marLeft w:val="0"/>
                  <w:marRight w:val="0"/>
                  <w:marTop w:val="0"/>
                  <w:marBottom w:val="0"/>
                  <w:divBdr>
                    <w:top w:val="none" w:sz="0" w:space="0" w:color="auto"/>
                    <w:left w:val="none" w:sz="0" w:space="0" w:color="auto"/>
                    <w:bottom w:val="none" w:sz="0" w:space="0" w:color="auto"/>
                    <w:right w:val="none" w:sz="0" w:space="0" w:color="auto"/>
                  </w:divBdr>
                </w:div>
              </w:divsChild>
            </w:div>
            <w:div w:id="2016691581">
              <w:marLeft w:val="0"/>
              <w:marRight w:val="0"/>
              <w:marTop w:val="240"/>
              <w:marBottom w:val="240"/>
              <w:divBdr>
                <w:top w:val="none" w:sz="0" w:space="0" w:color="auto"/>
                <w:left w:val="none" w:sz="0" w:space="0" w:color="auto"/>
                <w:bottom w:val="none" w:sz="0" w:space="0" w:color="auto"/>
                <w:right w:val="none" w:sz="0" w:space="0" w:color="auto"/>
              </w:divBdr>
            </w:div>
          </w:divsChild>
        </w:div>
        <w:div w:id="34621952">
          <w:marLeft w:val="0"/>
          <w:marRight w:val="0"/>
          <w:marTop w:val="0"/>
          <w:marBottom w:val="0"/>
          <w:divBdr>
            <w:top w:val="none" w:sz="0" w:space="0" w:color="auto"/>
            <w:left w:val="none" w:sz="0" w:space="0" w:color="auto"/>
            <w:bottom w:val="none" w:sz="0" w:space="0" w:color="auto"/>
            <w:right w:val="none" w:sz="0" w:space="0" w:color="auto"/>
          </w:divBdr>
          <w:divsChild>
            <w:div w:id="1272276533">
              <w:marLeft w:val="0"/>
              <w:marRight w:val="0"/>
              <w:marTop w:val="0"/>
              <w:marBottom w:val="0"/>
              <w:divBdr>
                <w:top w:val="none" w:sz="0" w:space="0" w:color="auto"/>
                <w:left w:val="none" w:sz="0" w:space="0" w:color="auto"/>
                <w:bottom w:val="none" w:sz="0" w:space="0" w:color="auto"/>
                <w:right w:val="none" w:sz="0" w:space="0" w:color="auto"/>
              </w:divBdr>
              <w:divsChild>
                <w:div w:id="649603484">
                  <w:marLeft w:val="0"/>
                  <w:marRight w:val="0"/>
                  <w:marTop w:val="0"/>
                  <w:marBottom w:val="0"/>
                  <w:divBdr>
                    <w:top w:val="none" w:sz="0" w:space="0" w:color="auto"/>
                    <w:left w:val="none" w:sz="0" w:space="0" w:color="auto"/>
                    <w:bottom w:val="none" w:sz="0" w:space="0" w:color="auto"/>
                    <w:right w:val="none" w:sz="0" w:space="0" w:color="auto"/>
                  </w:divBdr>
                </w:div>
              </w:divsChild>
            </w:div>
            <w:div w:id="1276136631">
              <w:marLeft w:val="0"/>
              <w:marRight w:val="0"/>
              <w:marTop w:val="0"/>
              <w:marBottom w:val="0"/>
              <w:divBdr>
                <w:top w:val="none" w:sz="0" w:space="0" w:color="auto"/>
                <w:left w:val="none" w:sz="0" w:space="0" w:color="auto"/>
                <w:bottom w:val="none" w:sz="0" w:space="0" w:color="auto"/>
                <w:right w:val="none" w:sz="0" w:space="0" w:color="auto"/>
              </w:divBdr>
              <w:divsChild>
                <w:div w:id="706685348">
                  <w:marLeft w:val="0"/>
                  <w:marRight w:val="0"/>
                  <w:marTop w:val="0"/>
                  <w:marBottom w:val="0"/>
                  <w:divBdr>
                    <w:top w:val="none" w:sz="0" w:space="0" w:color="auto"/>
                    <w:left w:val="none" w:sz="0" w:space="0" w:color="auto"/>
                    <w:bottom w:val="none" w:sz="0" w:space="0" w:color="auto"/>
                    <w:right w:val="none" w:sz="0" w:space="0" w:color="auto"/>
                  </w:divBdr>
                  <w:divsChild>
                    <w:div w:id="770206055">
                      <w:marLeft w:val="0"/>
                      <w:marRight w:val="0"/>
                      <w:marTop w:val="0"/>
                      <w:marBottom w:val="0"/>
                      <w:divBdr>
                        <w:top w:val="none" w:sz="0" w:space="0" w:color="auto"/>
                        <w:left w:val="none" w:sz="0" w:space="0" w:color="auto"/>
                        <w:bottom w:val="none" w:sz="0" w:space="0" w:color="auto"/>
                        <w:right w:val="none" w:sz="0" w:space="0" w:color="auto"/>
                      </w:divBdr>
                    </w:div>
                  </w:divsChild>
                </w:div>
                <w:div w:id="1741100389">
                  <w:marLeft w:val="0"/>
                  <w:marRight w:val="0"/>
                  <w:marTop w:val="0"/>
                  <w:marBottom w:val="0"/>
                  <w:divBdr>
                    <w:top w:val="none" w:sz="0" w:space="0" w:color="auto"/>
                    <w:left w:val="none" w:sz="0" w:space="0" w:color="auto"/>
                    <w:bottom w:val="none" w:sz="0" w:space="0" w:color="auto"/>
                    <w:right w:val="none" w:sz="0" w:space="0" w:color="auto"/>
                  </w:divBdr>
                  <w:divsChild>
                    <w:div w:id="535774070">
                      <w:marLeft w:val="0"/>
                      <w:marRight w:val="0"/>
                      <w:marTop w:val="0"/>
                      <w:marBottom w:val="0"/>
                      <w:divBdr>
                        <w:top w:val="none" w:sz="0" w:space="0" w:color="auto"/>
                        <w:left w:val="none" w:sz="0" w:space="0" w:color="auto"/>
                        <w:bottom w:val="none" w:sz="0" w:space="0" w:color="auto"/>
                        <w:right w:val="none" w:sz="0" w:space="0" w:color="auto"/>
                      </w:divBdr>
                      <w:divsChild>
                        <w:div w:id="1686200845">
                          <w:marLeft w:val="0"/>
                          <w:marRight w:val="0"/>
                          <w:marTop w:val="0"/>
                          <w:marBottom w:val="0"/>
                          <w:divBdr>
                            <w:top w:val="none" w:sz="0" w:space="0" w:color="auto"/>
                            <w:left w:val="none" w:sz="0" w:space="0" w:color="auto"/>
                            <w:bottom w:val="none" w:sz="0" w:space="0" w:color="auto"/>
                            <w:right w:val="none" w:sz="0" w:space="0" w:color="auto"/>
                          </w:divBdr>
                          <w:divsChild>
                            <w:div w:id="16890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50941">
                      <w:marLeft w:val="0"/>
                      <w:marRight w:val="0"/>
                      <w:marTop w:val="0"/>
                      <w:marBottom w:val="0"/>
                      <w:divBdr>
                        <w:top w:val="none" w:sz="0" w:space="0" w:color="auto"/>
                        <w:left w:val="none" w:sz="0" w:space="0" w:color="auto"/>
                        <w:bottom w:val="none" w:sz="0" w:space="0" w:color="auto"/>
                        <w:right w:val="none" w:sz="0" w:space="0" w:color="auto"/>
                      </w:divBdr>
                      <w:divsChild>
                        <w:div w:id="1971084673">
                          <w:marLeft w:val="0"/>
                          <w:marRight w:val="0"/>
                          <w:marTop w:val="0"/>
                          <w:marBottom w:val="0"/>
                          <w:divBdr>
                            <w:top w:val="none" w:sz="0" w:space="0" w:color="auto"/>
                            <w:left w:val="none" w:sz="0" w:space="0" w:color="auto"/>
                            <w:bottom w:val="none" w:sz="0" w:space="0" w:color="auto"/>
                            <w:right w:val="none" w:sz="0" w:space="0" w:color="auto"/>
                          </w:divBdr>
                          <w:divsChild>
                            <w:div w:id="87997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409708">
              <w:marLeft w:val="0"/>
              <w:marRight w:val="0"/>
              <w:marTop w:val="0"/>
              <w:marBottom w:val="0"/>
              <w:divBdr>
                <w:top w:val="none" w:sz="0" w:space="0" w:color="auto"/>
                <w:left w:val="none" w:sz="0" w:space="0" w:color="auto"/>
                <w:bottom w:val="none" w:sz="0" w:space="0" w:color="auto"/>
                <w:right w:val="none" w:sz="0" w:space="0" w:color="auto"/>
              </w:divBdr>
              <w:divsChild>
                <w:div w:id="383454160">
                  <w:marLeft w:val="0"/>
                  <w:marRight w:val="0"/>
                  <w:marTop w:val="0"/>
                  <w:marBottom w:val="0"/>
                  <w:divBdr>
                    <w:top w:val="none" w:sz="0" w:space="0" w:color="auto"/>
                    <w:left w:val="none" w:sz="0" w:space="0" w:color="auto"/>
                    <w:bottom w:val="none" w:sz="0" w:space="0" w:color="auto"/>
                    <w:right w:val="none" w:sz="0" w:space="0" w:color="auto"/>
                  </w:divBdr>
                </w:div>
              </w:divsChild>
            </w:div>
            <w:div w:id="69155794">
              <w:marLeft w:val="0"/>
              <w:marRight w:val="0"/>
              <w:marTop w:val="0"/>
              <w:marBottom w:val="0"/>
              <w:divBdr>
                <w:top w:val="none" w:sz="0" w:space="0" w:color="auto"/>
                <w:left w:val="none" w:sz="0" w:space="0" w:color="auto"/>
                <w:bottom w:val="none" w:sz="0" w:space="0" w:color="auto"/>
                <w:right w:val="none" w:sz="0" w:space="0" w:color="auto"/>
              </w:divBdr>
              <w:divsChild>
                <w:div w:id="989213015">
                  <w:marLeft w:val="0"/>
                  <w:marRight w:val="0"/>
                  <w:marTop w:val="0"/>
                  <w:marBottom w:val="0"/>
                  <w:divBdr>
                    <w:top w:val="none" w:sz="0" w:space="0" w:color="auto"/>
                    <w:left w:val="none" w:sz="0" w:space="0" w:color="auto"/>
                    <w:bottom w:val="none" w:sz="0" w:space="0" w:color="auto"/>
                    <w:right w:val="none" w:sz="0" w:space="0" w:color="auto"/>
                  </w:divBdr>
                  <w:divsChild>
                    <w:div w:id="742675777">
                      <w:marLeft w:val="0"/>
                      <w:marRight w:val="0"/>
                      <w:marTop w:val="0"/>
                      <w:marBottom w:val="0"/>
                      <w:divBdr>
                        <w:top w:val="none" w:sz="0" w:space="0" w:color="auto"/>
                        <w:left w:val="none" w:sz="0" w:space="0" w:color="auto"/>
                        <w:bottom w:val="none" w:sz="0" w:space="0" w:color="auto"/>
                        <w:right w:val="none" w:sz="0" w:space="0" w:color="auto"/>
                      </w:divBdr>
                      <w:divsChild>
                        <w:div w:id="11648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90593">
                  <w:marLeft w:val="0"/>
                  <w:marRight w:val="0"/>
                  <w:marTop w:val="0"/>
                  <w:marBottom w:val="0"/>
                  <w:divBdr>
                    <w:top w:val="none" w:sz="0" w:space="0" w:color="auto"/>
                    <w:left w:val="none" w:sz="0" w:space="0" w:color="auto"/>
                    <w:bottom w:val="none" w:sz="0" w:space="0" w:color="auto"/>
                    <w:right w:val="none" w:sz="0" w:space="0" w:color="auto"/>
                  </w:divBdr>
                  <w:divsChild>
                    <w:div w:id="354157835">
                      <w:marLeft w:val="0"/>
                      <w:marRight w:val="0"/>
                      <w:marTop w:val="0"/>
                      <w:marBottom w:val="0"/>
                      <w:divBdr>
                        <w:top w:val="none" w:sz="0" w:space="0" w:color="auto"/>
                        <w:left w:val="none" w:sz="0" w:space="0" w:color="auto"/>
                        <w:bottom w:val="none" w:sz="0" w:space="0" w:color="auto"/>
                        <w:right w:val="none" w:sz="0" w:space="0" w:color="auto"/>
                      </w:divBdr>
                      <w:divsChild>
                        <w:div w:id="18786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7507">
                  <w:marLeft w:val="0"/>
                  <w:marRight w:val="0"/>
                  <w:marTop w:val="0"/>
                  <w:marBottom w:val="0"/>
                  <w:divBdr>
                    <w:top w:val="none" w:sz="0" w:space="0" w:color="auto"/>
                    <w:left w:val="none" w:sz="0" w:space="0" w:color="auto"/>
                    <w:bottom w:val="none" w:sz="0" w:space="0" w:color="auto"/>
                    <w:right w:val="none" w:sz="0" w:space="0" w:color="auto"/>
                  </w:divBdr>
                  <w:divsChild>
                    <w:div w:id="64881910">
                      <w:marLeft w:val="0"/>
                      <w:marRight w:val="0"/>
                      <w:marTop w:val="0"/>
                      <w:marBottom w:val="0"/>
                      <w:divBdr>
                        <w:top w:val="none" w:sz="0" w:space="0" w:color="auto"/>
                        <w:left w:val="none" w:sz="0" w:space="0" w:color="auto"/>
                        <w:bottom w:val="none" w:sz="0" w:space="0" w:color="auto"/>
                        <w:right w:val="none" w:sz="0" w:space="0" w:color="auto"/>
                      </w:divBdr>
                      <w:divsChild>
                        <w:div w:id="101098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70991">
                  <w:marLeft w:val="0"/>
                  <w:marRight w:val="0"/>
                  <w:marTop w:val="0"/>
                  <w:marBottom w:val="0"/>
                  <w:divBdr>
                    <w:top w:val="none" w:sz="0" w:space="0" w:color="auto"/>
                    <w:left w:val="none" w:sz="0" w:space="0" w:color="auto"/>
                    <w:bottom w:val="none" w:sz="0" w:space="0" w:color="auto"/>
                    <w:right w:val="none" w:sz="0" w:space="0" w:color="auto"/>
                  </w:divBdr>
                  <w:divsChild>
                    <w:div w:id="397099830">
                      <w:marLeft w:val="0"/>
                      <w:marRight w:val="0"/>
                      <w:marTop w:val="0"/>
                      <w:marBottom w:val="0"/>
                      <w:divBdr>
                        <w:top w:val="none" w:sz="0" w:space="0" w:color="auto"/>
                        <w:left w:val="none" w:sz="0" w:space="0" w:color="auto"/>
                        <w:bottom w:val="none" w:sz="0" w:space="0" w:color="auto"/>
                        <w:right w:val="none" w:sz="0" w:space="0" w:color="auto"/>
                      </w:divBdr>
                      <w:divsChild>
                        <w:div w:id="40083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831573">
                  <w:marLeft w:val="0"/>
                  <w:marRight w:val="0"/>
                  <w:marTop w:val="0"/>
                  <w:marBottom w:val="0"/>
                  <w:divBdr>
                    <w:top w:val="none" w:sz="0" w:space="0" w:color="auto"/>
                    <w:left w:val="none" w:sz="0" w:space="0" w:color="auto"/>
                    <w:bottom w:val="none" w:sz="0" w:space="0" w:color="auto"/>
                    <w:right w:val="none" w:sz="0" w:space="0" w:color="auto"/>
                  </w:divBdr>
                  <w:divsChild>
                    <w:div w:id="220334373">
                      <w:marLeft w:val="0"/>
                      <w:marRight w:val="0"/>
                      <w:marTop w:val="0"/>
                      <w:marBottom w:val="0"/>
                      <w:divBdr>
                        <w:top w:val="none" w:sz="0" w:space="0" w:color="auto"/>
                        <w:left w:val="none" w:sz="0" w:space="0" w:color="auto"/>
                        <w:bottom w:val="none" w:sz="0" w:space="0" w:color="auto"/>
                        <w:right w:val="none" w:sz="0" w:space="0" w:color="auto"/>
                      </w:divBdr>
                      <w:divsChild>
                        <w:div w:id="95455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07886">
                  <w:marLeft w:val="0"/>
                  <w:marRight w:val="0"/>
                  <w:marTop w:val="0"/>
                  <w:marBottom w:val="0"/>
                  <w:divBdr>
                    <w:top w:val="none" w:sz="0" w:space="0" w:color="auto"/>
                    <w:left w:val="none" w:sz="0" w:space="0" w:color="auto"/>
                    <w:bottom w:val="none" w:sz="0" w:space="0" w:color="auto"/>
                    <w:right w:val="none" w:sz="0" w:space="0" w:color="auto"/>
                  </w:divBdr>
                  <w:divsChild>
                    <w:div w:id="1807427265">
                      <w:marLeft w:val="0"/>
                      <w:marRight w:val="0"/>
                      <w:marTop w:val="0"/>
                      <w:marBottom w:val="0"/>
                      <w:divBdr>
                        <w:top w:val="none" w:sz="0" w:space="0" w:color="auto"/>
                        <w:left w:val="none" w:sz="0" w:space="0" w:color="auto"/>
                        <w:bottom w:val="none" w:sz="0" w:space="0" w:color="auto"/>
                        <w:right w:val="none" w:sz="0" w:space="0" w:color="auto"/>
                      </w:divBdr>
                      <w:divsChild>
                        <w:div w:id="98004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1600">
              <w:marLeft w:val="0"/>
              <w:marRight w:val="0"/>
              <w:marTop w:val="240"/>
              <w:marBottom w:val="240"/>
              <w:divBdr>
                <w:top w:val="none" w:sz="0" w:space="0" w:color="auto"/>
                <w:left w:val="none" w:sz="0" w:space="0" w:color="auto"/>
                <w:bottom w:val="none" w:sz="0" w:space="0" w:color="auto"/>
                <w:right w:val="none" w:sz="0" w:space="0" w:color="auto"/>
              </w:divBdr>
            </w:div>
            <w:div w:id="35542890">
              <w:marLeft w:val="0"/>
              <w:marRight w:val="0"/>
              <w:marTop w:val="0"/>
              <w:marBottom w:val="0"/>
              <w:divBdr>
                <w:top w:val="none" w:sz="0" w:space="0" w:color="auto"/>
                <w:left w:val="none" w:sz="0" w:space="0" w:color="auto"/>
                <w:bottom w:val="none" w:sz="0" w:space="0" w:color="auto"/>
                <w:right w:val="none" w:sz="0" w:space="0" w:color="auto"/>
              </w:divBdr>
              <w:divsChild>
                <w:div w:id="1190485930">
                  <w:marLeft w:val="0"/>
                  <w:marRight w:val="0"/>
                  <w:marTop w:val="0"/>
                  <w:marBottom w:val="0"/>
                  <w:divBdr>
                    <w:top w:val="none" w:sz="0" w:space="0" w:color="auto"/>
                    <w:left w:val="none" w:sz="0" w:space="0" w:color="auto"/>
                    <w:bottom w:val="none" w:sz="0" w:space="0" w:color="auto"/>
                    <w:right w:val="none" w:sz="0" w:space="0" w:color="auto"/>
                  </w:divBdr>
                  <w:divsChild>
                    <w:div w:id="1302880965">
                      <w:marLeft w:val="0"/>
                      <w:marRight w:val="0"/>
                      <w:marTop w:val="0"/>
                      <w:marBottom w:val="0"/>
                      <w:divBdr>
                        <w:top w:val="none" w:sz="0" w:space="0" w:color="auto"/>
                        <w:left w:val="none" w:sz="0" w:space="0" w:color="auto"/>
                        <w:bottom w:val="none" w:sz="0" w:space="0" w:color="auto"/>
                        <w:right w:val="none" w:sz="0" w:space="0" w:color="auto"/>
                      </w:divBdr>
                    </w:div>
                  </w:divsChild>
                </w:div>
                <w:div w:id="493691923">
                  <w:marLeft w:val="0"/>
                  <w:marRight w:val="0"/>
                  <w:marTop w:val="240"/>
                  <w:marBottom w:val="240"/>
                  <w:divBdr>
                    <w:top w:val="none" w:sz="0" w:space="0" w:color="auto"/>
                    <w:left w:val="none" w:sz="0" w:space="0" w:color="auto"/>
                    <w:bottom w:val="none" w:sz="0" w:space="0" w:color="auto"/>
                    <w:right w:val="none" w:sz="0" w:space="0" w:color="auto"/>
                  </w:divBdr>
                </w:div>
              </w:divsChild>
            </w:div>
            <w:div w:id="1920794927">
              <w:marLeft w:val="0"/>
              <w:marRight w:val="0"/>
              <w:marTop w:val="0"/>
              <w:marBottom w:val="0"/>
              <w:divBdr>
                <w:top w:val="none" w:sz="0" w:space="0" w:color="auto"/>
                <w:left w:val="none" w:sz="0" w:space="0" w:color="auto"/>
                <w:bottom w:val="none" w:sz="0" w:space="0" w:color="auto"/>
                <w:right w:val="none" w:sz="0" w:space="0" w:color="auto"/>
              </w:divBdr>
              <w:divsChild>
                <w:div w:id="1673490049">
                  <w:marLeft w:val="0"/>
                  <w:marRight w:val="0"/>
                  <w:marTop w:val="0"/>
                  <w:marBottom w:val="0"/>
                  <w:divBdr>
                    <w:top w:val="none" w:sz="0" w:space="0" w:color="auto"/>
                    <w:left w:val="none" w:sz="0" w:space="0" w:color="auto"/>
                    <w:bottom w:val="none" w:sz="0" w:space="0" w:color="auto"/>
                    <w:right w:val="none" w:sz="0" w:space="0" w:color="auto"/>
                  </w:divBdr>
                  <w:divsChild>
                    <w:div w:id="39204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Freeths Group">
      <a:dk1>
        <a:sysClr val="windowText" lastClr="000000"/>
      </a:dk1>
      <a:lt1>
        <a:srgbClr val="F8F8F8"/>
      </a:lt1>
      <a:dk2>
        <a:srgbClr val="D61E3C"/>
      </a:dk2>
      <a:lt2>
        <a:srgbClr val="DCDDDE"/>
      </a:lt2>
      <a:accent1>
        <a:srgbClr val="000000"/>
      </a:accent1>
      <a:accent2>
        <a:srgbClr val="D59F0F"/>
      </a:accent2>
      <a:accent3>
        <a:srgbClr val="008C99"/>
      </a:accent3>
      <a:accent4>
        <a:srgbClr val="000000"/>
      </a:accent4>
      <a:accent5>
        <a:srgbClr val="CEEBEA"/>
      </a:accent5>
      <a:accent6>
        <a:srgbClr val="54585A"/>
      </a:accent6>
      <a:hlink>
        <a:srgbClr val="008C99"/>
      </a:hlink>
      <a:folHlink>
        <a:srgbClr val="CEEBE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77A940C71811E84FABBFB6C20637A92E" ma:contentTypeVersion="3" ma:contentTypeDescription="Create a new document." ma:contentTypeScope="" ma:versionID="e0c3c29c6525dc8896258f9c8eec4fd4">
  <xsd:schema xmlns:xsd="http://www.w3.org/2001/XMLSchema" xmlns:xs="http://www.w3.org/2001/XMLSchema" xmlns:p="http://schemas.microsoft.com/office/2006/metadata/properties" xmlns:ns2="37a5c1fb-a52e-4b0d-9066-d43621cf4494" targetNamespace="http://schemas.microsoft.com/office/2006/metadata/properties" ma:root="true" ma:fieldsID="5bb483cb588915b02cc83155316da300" ns2:_="">
    <xsd:import namespace="37a5c1fb-a52e-4b0d-9066-d43621cf44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5c1fb-a52e-4b0d-9066-d43621cf4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139960-C6C5-4863-AE07-6DBDF03FF3B8}">
  <ds:schemaRefs>
    <ds:schemaRef ds:uri="37a5c1fb-a52e-4b0d-9066-d43621cf4494"/>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860D570-AA9B-4F09-98B4-437D11CEB58B}">
  <ds:schemaRefs>
    <ds:schemaRef ds:uri="http://schemas.openxmlformats.org/officeDocument/2006/bibliography"/>
  </ds:schemaRefs>
</ds:datastoreItem>
</file>

<file path=customXml/itemProps3.xml><?xml version="1.0" encoding="utf-8"?>
<ds:datastoreItem xmlns:ds="http://schemas.openxmlformats.org/officeDocument/2006/customXml" ds:itemID="{5D43ECB2-F9A0-4DE5-BEEB-7F8AEC5D2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5c1fb-a52e-4b0d-9066-d43621cf4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36B08F-F4FE-4803-91C9-D241E59AD5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3412</Words>
  <Characters>18319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Heathcote</dc:creator>
  <cp:keywords/>
  <dc:description/>
  <cp:lastModifiedBy>Julia May</cp:lastModifiedBy>
  <cp:revision>8</cp:revision>
  <cp:lastPrinted>2023-02-07T12:37:00Z</cp:lastPrinted>
  <dcterms:created xsi:type="dcterms:W3CDTF">2023-03-29T09:53:00Z</dcterms:created>
  <dcterms:modified xsi:type="dcterms:W3CDTF">2023-10-04T11:43:00Z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
    <vt:bool>false</vt:bool>
  </property>
  <property fmtid="{D5CDD505-2E9C-101B-9397-08002B2CF9AE}" pid="3" name="ContentTypeId">
    <vt:lpwstr>0x01010077A940C71811E84FABBFB6C20637A92E</vt:lpwstr>
  </property>
  <property fmtid="{D5CDD505-2E9C-101B-9397-08002B2CF9AE}" pid="4" name="MediaServiceImageTags">
    <vt:lpwstr/>
  </property>
</Properties>
</file>