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2616"/>
        <w:gridCol w:w="831"/>
        <w:gridCol w:w="3560"/>
        <w:gridCol w:w="2009"/>
      </w:tblGrid>
      <w:tr w:rsidR="00395111" w:rsidTr="009B63AA">
        <w:tc>
          <w:tcPr>
            <w:tcW w:w="2616" w:type="dxa"/>
            <w:tcBorders>
              <w:right w:val="nil"/>
            </w:tcBorders>
          </w:tcPr>
          <w:p w:rsidR="00395111" w:rsidRDefault="00395111" w:rsidP="00EF75A6">
            <w:bookmarkStart w:id="0" w:name="_GoBack"/>
            <w:bookmarkEnd w:id="0"/>
            <w:r>
              <w:t xml:space="preserve">Authority </w:t>
            </w:r>
            <w:r w:rsidR="00EF75A6">
              <w:t>&amp; Contractor Logos</w:t>
            </w:r>
          </w:p>
        </w:tc>
        <w:tc>
          <w:tcPr>
            <w:tcW w:w="6400" w:type="dxa"/>
            <w:gridSpan w:val="3"/>
            <w:tcBorders>
              <w:left w:val="nil"/>
            </w:tcBorders>
          </w:tcPr>
          <w:p w:rsidR="00395111" w:rsidRDefault="00395111" w:rsidP="0039511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71550" cy="561975"/>
                  <wp:effectExtent l="19050" t="0" r="0" b="0"/>
                  <wp:docPr id="4" name="Picture 3" descr="MHA logo 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A logo 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11" w:rsidTr="009B63AA">
        <w:tc>
          <w:tcPr>
            <w:tcW w:w="3447" w:type="dxa"/>
            <w:gridSpan w:val="2"/>
          </w:tcPr>
          <w:p w:rsidR="00395111" w:rsidRPr="002703FC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b/>
                <w:sz w:val="24"/>
                <w:szCs w:val="24"/>
              </w:rPr>
              <w:t xml:space="preserve">Overarching Outcome </w:t>
            </w:r>
          </w:p>
        </w:tc>
        <w:tc>
          <w:tcPr>
            <w:tcW w:w="5569" w:type="dxa"/>
            <w:gridSpan w:val="2"/>
            <w:vAlign w:val="center"/>
          </w:tcPr>
          <w:p w:rsidR="00395111" w:rsidRPr="002703FC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Efficiently planned and delivered maintenance</w:t>
            </w:r>
          </w:p>
        </w:tc>
      </w:tr>
      <w:tr w:rsidR="00395111" w:rsidTr="009B63AA">
        <w:tc>
          <w:tcPr>
            <w:tcW w:w="2616" w:type="dxa"/>
            <w:shd w:val="clear" w:color="auto" w:fill="FBD4B4" w:themeFill="accent6" w:themeFillTint="66"/>
          </w:tcPr>
          <w:p w:rsidR="00395111" w:rsidRPr="008B43A1" w:rsidRDefault="00395111" w:rsidP="00395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3FC">
              <w:rPr>
                <w:rFonts w:ascii="Arial" w:hAnsi="Arial" w:cs="Arial"/>
                <w:b/>
                <w:sz w:val="56"/>
                <w:szCs w:val="56"/>
              </w:rPr>
              <w:t>KPI 1</w:t>
            </w:r>
            <w:r w:rsidR="008B43A1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="008B43A1">
              <w:rPr>
                <w:rFonts w:ascii="Arial" w:hAnsi="Arial" w:cs="Arial"/>
                <w:b/>
                <w:sz w:val="20"/>
                <w:szCs w:val="20"/>
              </w:rPr>
              <w:t>Jan 2017</w:t>
            </w:r>
          </w:p>
        </w:tc>
        <w:tc>
          <w:tcPr>
            <w:tcW w:w="4391" w:type="dxa"/>
            <w:gridSpan w:val="2"/>
            <w:shd w:val="clear" w:color="auto" w:fill="FBD4B4" w:themeFill="accent6" w:themeFillTint="66"/>
            <w:vAlign w:val="center"/>
          </w:tcPr>
          <w:p w:rsidR="00395111" w:rsidRPr="002703FC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03FC">
              <w:rPr>
                <w:rFonts w:ascii="Arial" w:hAnsi="Arial" w:cs="Arial"/>
                <w:b/>
                <w:sz w:val="28"/>
                <w:szCs w:val="28"/>
              </w:rPr>
              <w:t xml:space="preserve">Response Times </w:t>
            </w:r>
            <w:r w:rsidR="006140D5">
              <w:rPr>
                <w:rFonts w:ascii="Arial" w:hAnsi="Arial" w:cs="Arial"/>
                <w:b/>
                <w:sz w:val="28"/>
                <w:szCs w:val="28"/>
              </w:rPr>
              <w:t xml:space="preserve">(including </w:t>
            </w:r>
            <w:r w:rsidR="00B47482">
              <w:rPr>
                <w:rFonts w:ascii="Arial" w:hAnsi="Arial" w:cs="Arial"/>
                <w:b/>
                <w:sz w:val="28"/>
                <w:szCs w:val="28"/>
              </w:rPr>
              <w:t>Remedial work</w:t>
            </w:r>
            <w:r w:rsidR="006140D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009" w:type="dxa"/>
            <w:shd w:val="clear" w:color="auto" w:fill="FBD4B4" w:themeFill="accent6" w:themeFillTint="66"/>
            <w:vAlign w:val="center"/>
          </w:tcPr>
          <w:p w:rsidR="00395111" w:rsidRPr="002703FC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sz w:val="24"/>
                <w:szCs w:val="24"/>
              </w:rPr>
              <w:t>Pain / Gain Indicator</w:t>
            </w:r>
          </w:p>
        </w:tc>
      </w:tr>
      <w:tr w:rsidR="00395111" w:rsidTr="009B63AA">
        <w:tc>
          <w:tcPr>
            <w:tcW w:w="2616" w:type="dxa"/>
            <w:shd w:val="clear" w:color="auto" w:fill="D9D9D9" w:themeFill="background1" w:themeFillShade="D9"/>
          </w:tcPr>
          <w:p w:rsidR="00395111" w:rsidRPr="00C84C20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C20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  <w:r w:rsidR="004119E4">
              <w:rPr>
                <w:rFonts w:ascii="Arial" w:hAnsi="Arial" w:cs="Arial"/>
                <w:b/>
                <w:sz w:val="28"/>
                <w:szCs w:val="28"/>
              </w:rPr>
              <w:t xml:space="preserve"> and Target</w:t>
            </w:r>
            <w:r w:rsidRPr="00C84C2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00" w:type="dxa"/>
            <w:gridSpan w:val="3"/>
          </w:tcPr>
          <w:p w:rsidR="00395111" w:rsidRPr="00C84C20" w:rsidRDefault="00395111" w:rsidP="003951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4C20">
              <w:rPr>
                <w:rFonts w:ascii="Arial" w:hAnsi="Arial" w:cs="Arial"/>
                <w:sz w:val="24"/>
                <w:szCs w:val="24"/>
              </w:rPr>
              <w:t xml:space="preserve">The time from the instruction was given </w:t>
            </w:r>
            <w:r w:rsidRPr="00C84C20">
              <w:rPr>
                <w:rFonts w:ascii="Arial" w:hAnsi="Arial" w:cs="Arial"/>
                <w:color w:val="FF0000"/>
                <w:sz w:val="24"/>
                <w:szCs w:val="24"/>
              </w:rPr>
              <w:t xml:space="preserve">(by or through a system) </w:t>
            </w:r>
            <w:r w:rsidRPr="00C84C20">
              <w:rPr>
                <w:rFonts w:ascii="Arial" w:hAnsi="Arial" w:cs="Arial"/>
                <w:sz w:val="24"/>
                <w:szCs w:val="24"/>
              </w:rPr>
              <w:t>to confirmation that the instruction has been completed</w:t>
            </w:r>
            <w:r w:rsidRPr="00C84C20">
              <w:rPr>
                <w:rFonts w:ascii="Arial" w:hAnsi="Arial" w:cs="Arial"/>
                <w:color w:val="FF0000"/>
                <w:sz w:val="24"/>
                <w:szCs w:val="24"/>
              </w:rPr>
              <w:t xml:space="preserve"> (by or through a system).</w:t>
            </w:r>
          </w:p>
          <w:p w:rsidR="00395111" w:rsidRPr="00C84C20" w:rsidRDefault="00395111" w:rsidP="003951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95111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</w:t>
            </w:r>
            <w:r w:rsidRPr="00C84C2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95111" w:rsidRPr="00C84C20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2" w:type="dxa"/>
              <w:tblLook w:val="04A0" w:firstRow="1" w:lastRow="0" w:firstColumn="1" w:lastColumn="0" w:noHBand="0" w:noVBand="1"/>
            </w:tblPr>
            <w:tblGrid>
              <w:gridCol w:w="3539"/>
              <w:gridCol w:w="2126"/>
            </w:tblGrid>
            <w:tr w:rsidR="00395111" w:rsidRPr="00C84C20" w:rsidTr="00DB188A">
              <w:tc>
                <w:tcPr>
                  <w:tcW w:w="3539" w:type="dxa"/>
                  <w:shd w:val="clear" w:color="auto" w:fill="B8CCE4" w:themeFill="accent1" w:themeFillTint="66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2126" w:type="dxa"/>
                  <w:shd w:val="clear" w:color="auto" w:fill="B8CCE4" w:themeFill="accent1" w:themeFillTint="66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Target </w:t>
                  </w:r>
                </w:p>
              </w:tc>
            </w:tr>
            <w:tr w:rsidR="00395111" w:rsidRPr="00C84C20" w:rsidTr="00DB188A">
              <w:tc>
                <w:tcPr>
                  <w:tcW w:w="3539" w:type="dxa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C20">
                    <w:rPr>
                      <w:rFonts w:ascii="Arial" w:hAnsi="Arial" w:cs="Arial"/>
                      <w:sz w:val="24"/>
                      <w:szCs w:val="24"/>
                    </w:rPr>
                    <w:t xml:space="preserve">Emergency works  </w:t>
                  </w:r>
                </w:p>
              </w:tc>
              <w:tc>
                <w:tcPr>
                  <w:tcW w:w="2126" w:type="dxa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20C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395111" w:rsidRPr="00C84C20" w:rsidTr="00DB188A">
              <w:tc>
                <w:tcPr>
                  <w:tcW w:w="3539" w:type="dxa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C20">
                    <w:rPr>
                      <w:rFonts w:ascii="Arial" w:hAnsi="Arial" w:cs="Arial"/>
                      <w:sz w:val="24"/>
                      <w:szCs w:val="24"/>
                    </w:rPr>
                    <w:t xml:space="preserve">Category 1 works </w:t>
                  </w:r>
                </w:p>
              </w:tc>
              <w:tc>
                <w:tcPr>
                  <w:tcW w:w="2126" w:type="dxa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20C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395111" w:rsidRPr="00C84C20" w:rsidTr="00DB188A">
              <w:tc>
                <w:tcPr>
                  <w:tcW w:w="3539" w:type="dxa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C20">
                    <w:rPr>
                      <w:rFonts w:ascii="Arial" w:hAnsi="Arial" w:cs="Arial"/>
                      <w:sz w:val="24"/>
                      <w:szCs w:val="24"/>
                    </w:rPr>
                    <w:t xml:space="preserve">All other works </w:t>
                  </w:r>
                </w:p>
              </w:tc>
              <w:tc>
                <w:tcPr>
                  <w:tcW w:w="2126" w:type="dxa"/>
                </w:tcPr>
                <w:p w:rsidR="00395111" w:rsidRPr="00C84C20" w:rsidRDefault="0039511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20C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395111" w:rsidRPr="00C84C20" w:rsidTr="00DB188A">
              <w:tc>
                <w:tcPr>
                  <w:tcW w:w="3539" w:type="dxa"/>
                </w:tcPr>
                <w:p w:rsidR="00395111" w:rsidRPr="008B43A1" w:rsidRDefault="00B47482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Remedial work</w:t>
                  </w:r>
                </w:p>
              </w:tc>
              <w:tc>
                <w:tcPr>
                  <w:tcW w:w="2126" w:type="dxa"/>
                </w:tcPr>
                <w:p w:rsidR="00395111" w:rsidRPr="00C84C20" w:rsidRDefault="008B43A1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43A1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395111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3AA" w:rsidRPr="004119E4" w:rsidRDefault="009B63AA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AA" w:rsidTr="009B63AA">
        <w:trPr>
          <w:trHeight w:val="1590"/>
        </w:trPr>
        <w:tc>
          <w:tcPr>
            <w:tcW w:w="2616" w:type="dxa"/>
            <w:vMerge w:val="restart"/>
            <w:shd w:val="clear" w:color="auto" w:fill="D9D9D9" w:themeFill="background1" w:themeFillShade="D9"/>
          </w:tcPr>
          <w:p w:rsidR="009B63AA" w:rsidRPr="00F120C2" w:rsidRDefault="009B63AA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0C2">
              <w:rPr>
                <w:rFonts w:ascii="Arial" w:hAnsi="Arial" w:cs="Arial"/>
                <w:b/>
                <w:sz w:val="28"/>
                <w:szCs w:val="28"/>
              </w:rPr>
              <w:t>Calculation Matrix:</w:t>
            </w:r>
          </w:p>
        </w:tc>
        <w:tc>
          <w:tcPr>
            <w:tcW w:w="6400" w:type="dxa"/>
            <w:gridSpan w:val="3"/>
          </w:tcPr>
          <w:p w:rsidR="009B63AA" w:rsidRDefault="009B63AA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F120C2">
              <w:rPr>
                <w:rFonts w:ascii="Arial" w:hAnsi="Arial" w:cs="Arial"/>
                <w:sz w:val="24"/>
                <w:szCs w:val="24"/>
              </w:rPr>
              <w:t>Percentage of works completed within the instructed time</w:t>
            </w:r>
            <w:r>
              <w:rPr>
                <w:rFonts w:ascii="Arial" w:hAnsi="Arial" w:cs="Arial"/>
                <w:sz w:val="24"/>
                <w:szCs w:val="24"/>
              </w:rPr>
              <w:t xml:space="preserve"> per category.</w:t>
            </w:r>
          </w:p>
          <w:p w:rsidR="009B63AA" w:rsidRDefault="009B63AA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3AA" w:rsidRPr="00F120C2" w:rsidRDefault="009B63AA" w:rsidP="00395111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120C2">
              <w:rPr>
                <w:rFonts w:ascii="Arial" w:hAnsi="Arial" w:cs="Arial"/>
                <w:sz w:val="24"/>
                <w:szCs w:val="24"/>
                <w:u w:val="single"/>
              </w:rPr>
              <w:t>Number of works completed within time</w:t>
            </w:r>
            <w:r w:rsidRPr="00F120C2">
              <w:rPr>
                <w:rFonts w:ascii="Arial" w:hAnsi="Arial" w:cs="Arial"/>
                <w:sz w:val="24"/>
                <w:szCs w:val="24"/>
              </w:rPr>
              <w:t xml:space="preserve">  X</w:t>
            </w:r>
            <w:r>
              <w:rPr>
                <w:rFonts w:ascii="Arial" w:hAnsi="Arial" w:cs="Arial"/>
                <w:sz w:val="24"/>
                <w:szCs w:val="24"/>
              </w:rPr>
              <w:t xml:space="preserve"> 100  = </w:t>
            </w:r>
            <w:r w:rsidRPr="00F120C2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9B63AA" w:rsidRDefault="009B63AA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Total number of works instructed </w:t>
            </w:r>
          </w:p>
          <w:p w:rsidR="009B63AA" w:rsidRPr="00F120C2" w:rsidRDefault="009B63AA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F12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63AA" w:rsidTr="009B63AA">
        <w:trPr>
          <w:trHeight w:val="1590"/>
        </w:trPr>
        <w:tc>
          <w:tcPr>
            <w:tcW w:w="2616" w:type="dxa"/>
            <w:vMerge/>
            <w:shd w:val="clear" w:color="auto" w:fill="D9D9D9" w:themeFill="background1" w:themeFillShade="D9"/>
          </w:tcPr>
          <w:p w:rsidR="009B63AA" w:rsidRPr="00F120C2" w:rsidRDefault="009B63AA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9B63AA" w:rsidRPr="009B63AA" w:rsidRDefault="009B63AA" w:rsidP="009B6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3AA">
              <w:rPr>
                <w:rFonts w:ascii="Arial" w:hAnsi="Arial" w:cs="Arial"/>
                <w:color w:val="FF0000"/>
                <w:sz w:val="24"/>
                <w:szCs w:val="24"/>
              </w:rPr>
              <w:t xml:space="preserve">Potential subsidiary KPI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(Refer data collection below)</w:t>
            </w:r>
          </w:p>
          <w:p w:rsidR="009B63AA" w:rsidRPr="009B63AA" w:rsidRDefault="009B63AA" w:rsidP="009B6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B63AA" w:rsidRDefault="009B63AA" w:rsidP="009B6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3AA">
              <w:rPr>
                <w:rFonts w:ascii="Arial" w:hAnsi="Arial" w:cs="Arial"/>
                <w:color w:val="FF0000"/>
                <w:sz w:val="24"/>
                <w:szCs w:val="24"/>
              </w:rPr>
              <w:t>Percentage actions completed from those identified which have been shown to i</w:t>
            </w:r>
            <w:r w:rsidR="00D73B1D">
              <w:rPr>
                <w:rFonts w:ascii="Arial" w:hAnsi="Arial" w:cs="Arial"/>
                <w:color w:val="FF0000"/>
                <w:sz w:val="24"/>
                <w:szCs w:val="24"/>
              </w:rPr>
              <w:t>mprove</w:t>
            </w:r>
            <w:r w:rsidRPr="009B63AA">
              <w:rPr>
                <w:rFonts w:ascii="Arial" w:hAnsi="Arial" w:cs="Arial"/>
                <w:color w:val="FF0000"/>
                <w:sz w:val="24"/>
                <w:szCs w:val="24"/>
              </w:rPr>
              <w:t xml:space="preserve"> performanc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  <w:p w:rsidR="009B63AA" w:rsidRDefault="009B63AA" w:rsidP="009B6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B63AA" w:rsidRPr="009B63AA" w:rsidRDefault="009B63AA" w:rsidP="009B6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3AA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Number of performance improvement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actions taken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=? %</w:t>
            </w:r>
          </w:p>
          <w:p w:rsidR="009B63AA" w:rsidRDefault="009B63AA" w:rsidP="009B6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Number of actions identified</w:t>
            </w:r>
          </w:p>
          <w:p w:rsidR="009B63AA" w:rsidRPr="00F120C2" w:rsidRDefault="009B63AA" w:rsidP="009B63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9B63AA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Why are we measuring this:</w:t>
            </w:r>
          </w:p>
        </w:tc>
        <w:tc>
          <w:tcPr>
            <w:tcW w:w="6400" w:type="dxa"/>
            <w:gridSpan w:val="3"/>
          </w:tcPr>
          <w:p w:rsidR="00395111" w:rsidRPr="00112D77" w:rsidRDefault="00395111" w:rsidP="0039511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Demonstrating statutory requirement </w:t>
            </w:r>
            <w:r w:rsidR="002718E0">
              <w:rPr>
                <w:rFonts w:ascii="Arial" w:hAnsi="Arial" w:cs="Arial"/>
                <w:sz w:val="24"/>
                <w:szCs w:val="24"/>
              </w:rPr>
              <w:t>for safe assets</w:t>
            </w:r>
          </w:p>
          <w:p w:rsidR="00395111" w:rsidRPr="00112D77" w:rsidRDefault="00395111" w:rsidP="0039511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>The Council’s potential liability is minimised</w:t>
            </w:r>
          </w:p>
          <w:p w:rsidR="00395111" w:rsidRPr="008B43A1" w:rsidRDefault="00395111" w:rsidP="008B43A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Ensuring the service is delivered to agreed standards </w:t>
            </w:r>
          </w:p>
        </w:tc>
      </w:tr>
      <w:tr w:rsidR="00395111" w:rsidTr="009B63AA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might measuring this make people behave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improve</w:t>
            </w:r>
            <w:r w:rsidRPr="00894C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3"/>
          </w:tcPr>
          <w:p w:rsidR="00395111" w:rsidRPr="00112D77" w:rsidRDefault="00395111" w:rsidP="0039511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>Correct resources assigned</w:t>
            </w:r>
          </w:p>
          <w:p w:rsidR="00BD3C20" w:rsidRDefault="00BD3C20" w:rsidP="008B43A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accuracy of work information</w:t>
            </w:r>
          </w:p>
          <w:p w:rsidR="00BA1B74" w:rsidRPr="008B43A1" w:rsidRDefault="00BA1B74" w:rsidP="008B43A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Generate</w:t>
            </w:r>
            <w:r w:rsidR="00B11966">
              <w:rPr>
                <w:rFonts w:ascii="Arial" w:hAnsi="Arial" w:cs="Arial"/>
                <w:sz w:val="24"/>
                <w:szCs w:val="24"/>
              </w:rPr>
              <w:t xml:space="preserve"> communication and an</w:t>
            </w:r>
            <w:r>
              <w:rPr>
                <w:rFonts w:ascii="Arial" w:hAnsi="Arial" w:cs="Arial"/>
                <w:sz w:val="24"/>
                <w:szCs w:val="24"/>
              </w:rPr>
              <w:t xml:space="preserve"> integrated team approach</w:t>
            </w:r>
          </w:p>
        </w:tc>
      </w:tr>
      <w:tr w:rsidR="002230EE" w:rsidTr="002230EE">
        <w:trPr>
          <w:trHeight w:val="705"/>
        </w:trPr>
        <w:tc>
          <w:tcPr>
            <w:tcW w:w="2616" w:type="dxa"/>
            <w:vMerge w:val="restart"/>
            <w:shd w:val="clear" w:color="auto" w:fill="D9D9D9" w:themeFill="background1" w:themeFillShade="D9"/>
          </w:tcPr>
          <w:p w:rsidR="002230EE" w:rsidRDefault="002230EE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the data will be collected and on what frequency:</w:t>
            </w:r>
          </w:p>
          <w:p w:rsidR="00281918" w:rsidRDefault="00281918" w:rsidP="00395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918" w:rsidRPr="00894CA4" w:rsidRDefault="00281918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281918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="00787051">
              <w:rPr>
                <w:rFonts w:ascii="Arial" w:hAnsi="Arial" w:cs="Arial"/>
                <w:color w:val="FF0000"/>
                <w:sz w:val="24"/>
                <w:szCs w:val="24"/>
              </w:rPr>
              <w:t>dditional a</w:t>
            </w:r>
            <w:r w:rsidRPr="00281918">
              <w:rPr>
                <w:rFonts w:ascii="Arial" w:hAnsi="Arial" w:cs="Arial"/>
                <w:color w:val="FF0000"/>
                <w:sz w:val="24"/>
                <w:szCs w:val="24"/>
              </w:rPr>
              <w:t>nalysis</w:t>
            </w:r>
          </w:p>
        </w:tc>
        <w:tc>
          <w:tcPr>
            <w:tcW w:w="6400" w:type="dxa"/>
            <w:gridSpan w:val="3"/>
          </w:tcPr>
          <w:p w:rsidR="002230EE" w:rsidRPr="00140942" w:rsidRDefault="002230EE" w:rsidP="00E837C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37C4">
              <w:rPr>
                <w:rFonts w:ascii="Arial" w:hAnsi="Arial" w:cs="Arial"/>
                <w:color w:val="FF0000"/>
                <w:sz w:val="24"/>
                <w:szCs w:val="24"/>
              </w:rPr>
              <w:t>Contractor</w:t>
            </w:r>
            <w:r w:rsidRPr="00E837C4">
              <w:rPr>
                <w:rFonts w:ascii="Arial" w:hAnsi="Arial" w:cs="Arial"/>
                <w:sz w:val="24"/>
                <w:szCs w:val="24"/>
              </w:rPr>
              <w:t xml:space="preserve"> to furnish the percentage information to </w:t>
            </w:r>
            <w:r w:rsidRPr="00E837C4">
              <w:rPr>
                <w:rFonts w:ascii="Arial" w:hAnsi="Arial" w:cs="Arial"/>
                <w:color w:val="FF0000"/>
                <w:sz w:val="24"/>
                <w:szCs w:val="24"/>
              </w:rPr>
              <w:t>service manager</w:t>
            </w:r>
            <w:r w:rsidRPr="00E837C4">
              <w:rPr>
                <w:rFonts w:ascii="Arial" w:hAnsi="Arial" w:cs="Arial"/>
                <w:sz w:val="24"/>
                <w:szCs w:val="24"/>
              </w:rPr>
              <w:t xml:space="preserve"> on the agreed KPI spreadsheet </w:t>
            </w:r>
            <w:r w:rsidRPr="00140942">
              <w:rPr>
                <w:rFonts w:ascii="Arial" w:hAnsi="Arial" w:cs="Arial"/>
                <w:color w:val="FF0000"/>
                <w:sz w:val="24"/>
                <w:szCs w:val="24"/>
              </w:rPr>
              <w:t>by Tuesday 12.00Hrs each week</w:t>
            </w:r>
          </w:p>
          <w:p w:rsidR="002230EE" w:rsidRPr="002230EE" w:rsidRDefault="002230EE" w:rsidP="002230E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837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30EE" w:rsidTr="009B63AA">
        <w:trPr>
          <w:trHeight w:val="705"/>
        </w:trPr>
        <w:tc>
          <w:tcPr>
            <w:tcW w:w="2616" w:type="dxa"/>
            <w:vMerge/>
            <w:shd w:val="clear" w:color="auto" w:fill="D9D9D9" w:themeFill="background1" w:themeFillShade="D9"/>
          </w:tcPr>
          <w:p w:rsidR="002230EE" w:rsidRPr="00894CA4" w:rsidRDefault="002230EE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3"/>
          </w:tcPr>
          <w:p w:rsidR="002230EE" w:rsidRDefault="00281918" w:rsidP="00E837C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37C4">
              <w:rPr>
                <w:rFonts w:ascii="Arial" w:hAnsi="Arial" w:cs="Arial"/>
                <w:color w:val="FF0000"/>
                <w:sz w:val="24"/>
                <w:szCs w:val="24"/>
              </w:rPr>
              <w:t>Contractor</w:t>
            </w:r>
            <w:r w:rsidR="00AE46D5">
              <w:rPr>
                <w:rFonts w:ascii="Arial" w:hAnsi="Arial" w:cs="Arial"/>
                <w:color w:val="FF0000"/>
                <w:sz w:val="24"/>
                <w:szCs w:val="24"/>
              </w:rPr>
              <w:t xml:space="preserve"> to collect </w:t>
            </w:r>
            <w:r w:rsidR="00A451CF">
              <w:rPr>
                <w:rFonts w:ascii="Arial" w:hAnsi="Arial" w:cs="Arial"/>
                <w:color w:val="FF0000"/>
                <w:sz w:val="24"/>
                <w:szCs w:val="24"/>
              </w:rPr>
              <w:t>and collate per each work activity the response time required and when completed. Remedial works are to be listed separately.</w:t>
            </w:r>
          </w:p>
          <w:p w:rsidR="00A451CF" w:rsidRDefault="00A451CF" w:rsidP="00A451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1129"/>
              <w:gridCol w:w="1196"/>
              <w:gridCol w:w="1244"/>
              <w:gridCol w:w="1443"/>
            </w:tblGrid>
            <w:tr w:rsidR="00A451CF" w:rsidTr="00140942">
              <w:tc>
                <w:tcPr>
                  <w:tcW w:w="1162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Activity </w:t>
                  </w:r>
                </w:p>
              </w:tc>
              <w:tc>
                <w:tcPr>
                  <w:tcW w:w="1129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Ticket No. </w:t>
                  </w:r>
                </w:p>
              </w:tc>
              <w:tc>
                <w:tcPr>
                  <w:tcW w:w="1196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When required</w:t>
                  </w:r>
                </w:p>
              </w:tc>
              <w:tc>
                <w:tcPr>
                  <w:tcW w:w="1244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When Complete</w:t>
                  </w:r>
                </w:p>
              </w:tc>
              <w:tc>
                <w:tcPr>
                  <w:tcW w:w="1443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When complete REMEDIAL</w:t>
                  </w:r>
                </w:p>
              </w:tc>
            </w:tr>
            <w:tr w:rsidR="00A451CF" w:rsidTr="00140942">
              <w:tc>
                <w:tcPr>
                  <w:tcW w:w="1162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451CF" w:rsidTr="00140942">
              <w:tc>
                <w:tcPr>
                  <w:tcW w:w="1162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451CF" w:rsidTr="00140942">
              <w:tc>
                <w:tcPr>
                  <w:tcW w:w="1162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A451CF" w:rsidRDefault="00A451CF" w:rsidP="00F27E83">
                  <w:pPr>
                    <w:framePr w:hSpace="180" w:wrap="around" w:vAnchor="page" w:hAnchor="margin" w:y="1411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451CF" w:rsidRDefault="00A451CF" w:rsidP="00A451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451CF" w:rsidRDefault="00A451CF" w:rsidP="00A451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 above information is analysed jointly for:</w:t>
            </w:r>
          </w:p>
          <w:p w:rsidR="00A451CF" w:rsidRDefault="00A451CF" w:rsidP="00A451C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Specific activities of low performance</w:t>
            </w:r>
          </w:p>
          <w:p w:rsidR="00A451CF" w:rsidRDefault="00A451CF" w:rsidP="00A451C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Instances of ticket errors</w:t>
            </w:r>
          </w:p>
          <w:p w:rsidR="00A451CF" w:rsidRDefault="00A451CF" w:rsidP="00A451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Action plans are raised to minimise poor performance</w:t>
            </w:r>
          </w:p>
          <w:p w:rsidR="00A451CF" w:rsidRDefault="00A451CF" w:rsidP="00A451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 percentage successful (performance improves) actions can be set as a subsidiary indicator</w:t>
            </w:r>
          </w:p>
          <w:p w:rsidR="00A451CF" w:rsidRPr="00A451CF" w:rsidRDefault="00A451CF" w:rsidP="00A451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95111" w:rsidTr="009B63AA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lastRenderedPageBreak/>
              <w:t xml:space="preserve">What action will be taken if Target below target: </w:t>
            </w:r>
          </w:p>
        </w:tc>
        <w:tc>
          <w:tcPr>
            <w:tcW w:w="6400" w:type="dxa"/>
            <w:gridSpan w:val="3"/>
          </w:tcPr>
          <w:p w:rsidR="00395111" w:rsidRPr="00112D77" w:rsidRDefault="008F07E3" w:rsidP="0039511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a</w:t>
            </w:r>
            <w:r w:rsidR="00395111" w:rsidRPr="00112D77">
              <w:rPr>
                <w:rFonts w:ascii="Arial" w:hAnsi="Arial" w:cs="Arial"/>
                <w:sz w:val="24"/>
                <w:szCs w:val="24"/>
              </w:rPr>
              <w:t xml:space="preserve">ffect pain / gain calculation </w:t>
            </w:r>
          </w:p>
          <w:p w:rsidR="00395111" w:rsidRPr="00112D77" w:rsidRDefault="00395111" w:rsidP="0039511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Reasons for non- performance and remedial action to be jointly agreed and monitored at </w:t>
            </w: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 xml:space="preserve">management </w:t>
            </w:r>
            <w:r w:rsidRPr="00112D77">
              <w:rPr>
                <w:rFonts w:ascii="Arial" w:hAnsi="Arial" w:cs="Arial"/>
                <w:sz w:val="24"/>
                <w:szCs w:val="24"/>
              </w:rPr>
              <w:t>team meetings</w:t>
            </w:r>
          </w:p>
          <w:p w:rsidR="00395111" w:rsidRPr="00112D77" w:rsidRDefault="00395111" w:rsidP="008B43A1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9B63AA">
        <w:tc>
          <w:tcPr>
            <w:tcW w:w="26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Who will this target be benchmarked against</w:t>
            </w:r>
          </w:p>
        </w:tc>
        <w:tc>
          <w:tcPr>
            <w:tcW w:w="6400" w:type="dxa"/>
            <w:gridSpan w:val="3"/>
            <w:tcBorders>
              <w:bottom w:val="single" w:sz="4" w:space="0" w:color="auto"/>
            </w:tcBorders>
          </w:tcPr>
          <w:p w:rsidR="00395111" w:rsidRPr="00112D77" w:rsidRDefault="0079794B" w:rsidP="000A1A4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MHA members at the quarterly T</w:t>
            </w:r>
            <w:r w:rsidR="00395111" w:rsidRPr="00112D77">
              <w:rPr>
                <w:rFonts w:ascii="Arial" w:hAnsi="Arial" w:cs="Arial"/>
                <w:sz w:val="24"/>
                <w:szCs w:val="24"/>
              </w:rPr>
              <w:t>CB meetings</w:t>
            </w:r>
          </w:p>
          <w:p w:rsidR="00395111" w:rsidRDefault="00395111" w:rsidP="000A1A4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color w:val="FF0000"/>
              </w:rPr>
            </w:pP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>Other for example DSO</w:t>
            </w:r>
            <w:r>
              <w:rPr>
                <w:rFonts w:ascii="Arial" w:hAnsi="Arial" w:cs="Arial"/>
                <w:color w:val="FF0000"/>
              </w:rPr>
              <w:t>, National</w:t>
            </w:r>
          </w:p>
          <w:p w:rsidR="00140942" w:rsidRPr="00140942" w:rsidRDefault="00140942" w:rsidP="00140942">
            <w:pPr>
              <w:rPr>
                <w:rFonts w:ascii="Arial" w:hAnsi="Arial" w:cs="Arial"/>
                <w:color w:val="FF0000"/>
              </w:rPr>
            </w:pPr>
          </w:p>
        </w:tc>
      </w:tr>
      <w:tr w:rsidR="00395111" w:rsidTr="009B63AA">
        <w:tc>
          <w:tcPr>
            <w:tcW w:w="261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left w:val="nil"/>
              <w:right w:val="nil"/>
            </w:tcBorders>
          </w:tcPr>
          <w:p w:rsidR="00395111" w:rsidRPr="00F120C2" w:rsidRDefault="00395111" w:rsidP="00395111">
            <w:pPr>
              <w:rPr>
                <w:rFonts w:ascii="Arial" w:hAnsi="Arial" w:cs="Arial"/>
              </w:rPr>
            </w:pPr>
          </w:p>
        </w:tc>
      </w:tr>
      <w:tr w:rsidR="00395111" w:rsidTr="009B63AA">
        <w:tc>
          <w:tcPr>
            <w:tcW w:w="2616" w:type="dxa"/>
            <w:shd w:val="clear" w:color="auto" w:fill="D9D9D9" w:themeFill="background1" w:themeFillShade="D9"/>
          </w:tcPr>
          <w:p w:rsidR="00395111" w:rsidRPr="00395111" w:rsidRDefault="00395111" w:rsidP="003951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5111">
              <w:rPr>
                <w:rFonts w:ascii="Arial" w:hAnsi="Arial" w:cs="Arial"/>
                <w:b/>
                <w:sz w:val="28"/>
                <w:szCs w:val="28"/>
              </w:rPr>
              <w:t>Transitional Goal</w:t>
            </w:r>
          </w:p>
        </w:tc>
        <w:tc>
          <w:tcPr>
            <w:tcW w:w="6400" w:type="dxa"/>
            <w:gridSpan w:val="3"/>
          </w:tcPr>
          <w:p w:rsidR="00395111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 w:rsidRPr="00395111">
              <w:rPr>
                <w:rFonts w:ascii="Arial" w:hAnsi="Arial" w:cs="Arial"/>
                <w:sz w:val="24"/>
                <w:szCs w:val="24"/>
              </w:rPr>
              <w:t xml:space="preserve">To work towards an integrated </w:t>
            </w:r>
            <w:r w:rsidR="00BA1B74">
              <w:rPr>
                <w:rFonts w:ascii="Arial" w:hAnsi="Arial" w:cs="Arial"/>
                <w:sz w:val="24"/>
                <w:szCs w:val="24"/>
              </w:rPr>
              <w:t xml:space="preserve">target of measure from work identification, </w:t>
            </w:r>
            <w:r w:rsidRPr="00395111">
              <w:rPr>
                <w:rFonts w:ascii="Arial" w:hAnsi="Arial" w:cs="Arial"/>
                <w:sz w:val="24"/>
                <w:szCs w:val="24"/>
              </w:rPr>
              <w:t>through ordering to time completed.</w:t>
            </w:r>
          </w:p>
          <w:p w:rsidR="00140942" w:rsidRPr="00395111" w:rsidRDefault="00140942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9B63AA">
        <w:tc>
          <w:tcPr>
            <w:tcW w:w="2616" w:type="dxa"/>
            <w:shd w:val="clear" w:color="auto" w:fill="D9D9D9" w:themeFill="background1" w:themeFillShade="D9"/>
          </w:tcPr>
          <w:p w:rsidR="00395111" w:rsidRPr="00894CA4" w:rsidRDefault="00395111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894C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00" w:type="dxa"/>
            <w:gridSpan w:val="3"/>
          </w:tcPr>
          <w:p w:rsidR="00395111" w:rsidRDefault="00140942" w:rsidP="00395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Practice</w:t>
            </w:r>
            <w:r w:rsidR="00395111" w:rsidRPr="00395111">
              <w:rPr>
                <w:rFonts w:ascii="Arial" w:hAnsi="Arial" w:cs="Arial"/>
                <w:sz w:val="24"/>
                <w:szCs w:val="24"/>
              </w:rPr>
              <w:t xml:space="preserve"> approach through 3 MHA  pilots then to disseminate  </w:t>
            </w:r>
          </w:p>
          <w:p w:rsidR="00140942" w:rsidRPr="00395111" w:rsidRDefault="00140942" w:rsidP="00395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111" w:rsidRPr="002703FC" w:rsidRDefault="00395111" w:rsidP="00DC5981">
      <w:pPr>
        <w:jc w:val="center"/>
        <w:rPr>
          <w:rFonts w:ascii="Arial" w:hAnsi="Arial" w:cs="Arial"/>
          <w:b/>
          <w:sz w:val="40"/>
          <w:szCs w:val="40"/>
        </w:rPr>
      </w:pPr>
    </w:p>
    <w:sectPr w:rsidR="00395111" w:rsidRPr="002703FC" w:rsidSect="00395111">
      <w:pgSz w:w="11906" w:h="16838"/>
      <w:pgMar w:top="39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EE4"/>
    <w:multiLevelType w:val="hybridMultilevel"/>
    <w:tmpl w:val="84B6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AC2"/>
    <w:multiLevelType w:val="hybridMultilevel"/>
    <w:tmpl w:val="DE74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C5B"/>
    <w:multiLevelType w:val="hybridMultilevel"/>
    <w:tmpl w:val="BFBA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6D0CA0"/>
    <w:multiLevelType w:val="hybridMultilevel"/>
    <w:tmpl w:val="F38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9D1"/>
    <w:multiLevelType w:val="hybridMultilevel"/>
    <w:tmpl w:val="8270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70F29"/>
    <w:multiLevelType w:val="hybridMultilevel"/>
    <w:tmpl w:val="9E3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64931"/>
    <w:multiLevelType w:val="hybridMultilevel"/>
    <w:tmpl w:val="54C8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C"/>
    <w:rsid w:val="000A1A4E"/>
    <w:rsid w:val="00112D77"/>
    <w:rsid w:val="00140942"/>
    <w:rsid w:val="002230EE"/>
    <w:rsid w:val="002703FC"/>
    <w:rsid w:val="002718E0"/>
    <w:rsid w:val="00281918"/>
    <w:rsid w:val="002968FC"/>
    <w:rsid w:val="002D4B1E"/>
    <w:rsid w:val="0030046C"/>
    <w:rsid w:val="00395111"/>
    <w:rsid w:val="004119E4"/>
    <w:rsid w:val="00482D9E"/>
    <w:rsid w:val="005532B1"/>
    <w:rsid w:val="005F70C8"/>
    <w:rsid w:val="006140D5"/>
    <w:rsid w:val="006475B5"/>
    <w:rsid w:val="00787051"/>
    <w:rsid w:val="0079794B"/>
    <w:rsid w:val="00894CA4"/>
    <w:rsid w:val="008B43A1"/>
    <w:rsid w:val="008F07E3"/>
    <w:rsid w:val="009B63AA"/>
    <w:rsid w:val="00A451CF"/>
    <w:rsid w:val="00AE46D5"/>
    <w:rsid w:val="00B11966"/>
    <w:rsid w:val="00B47482"/>
    <w:rsid w:val="00BA1B74"/>
    <w:rsid w:val="00BD3C20"/>
    <w:rsid w:val="00C84C20"/>
    <w:rsid w:val="00D700AF"/>
    <w:rsid w:val="00D73B1D"/>
    <w:rsid w:val="00DC5981"/>
    <w:rsid w:val="00E837C4"/>
    <w:rsid w:val="00EF75A6"/>
    <w:rsid w:val="00F120C2"/>
    <w:rsid w:val="00F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Corbett</dc:creator>
  <cp:lastModifiedBy>Stewart Corbett</cp:lastModifiedBy>
  <cp:revision>2</cp:revision>
  <dcterms:created xsi:type="dcterms:W3CDTF">2017-05-04T11:04:00Z</dcterms:created>
  <dcterms:modified xsi:type="dcterms:W3CDTF">2017-05-04T11:04:00Z</dcterms:modified>
</cp:coreProperties>
</file>